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7d7dac21f0f46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6C" w:rsidRPr="000A158B" w:rsidRDefault="00F2306C" w:rsidP="00577FA7">
      <w:pPr>
        <w:spacing w:after="0" w:line="240" w:lineRule="auto"/>
        <w:rPr>
          <w:rFonts w:ascii="Arial" w:hAnsi="Arial" w:cs="Arial"/>
          <w:b/>
          <w:sz w:val="28"/>
          <w:szCs w:val="28"/>
        </w:rPr>
      </w:pPr>
      <w:r w:rsidRPr="000A158B">
        <w:rPr>
          <w:rFonts w:ascii="Arial" w:hAnsi="Arial" w:cs="Arial"/>
          <w:b/>
          <w:sz w:val="28"/>
          <w:szCs w:val="28"/>
        </w:rPr>
        <w:t>Community Wellbeing Board – report from Cllr Katie Hall (Chair)</w:t>
      </w:r>
    </w:p>
    <w:p w:rsidR="00F2306C" w:rsidRPr="000A158B" w:rsidRDefault="00F2306C" w:rsidP="00577FA7">
      <w:pPr>
        <w:spacing w:after="0" w:line="240" w:lineRule="auto"/>
        <w:rPr>
          <w:rFonts w:ascii="Arial" w:hAnsi="Arial" w:cs="Arial"/>
        </w:rPr>
      </w:pPr>
    </w:p>
    <w:p w:rsidR="00F2306C" w:rsidRPr="000A158B" w:rsidRDefault="00F2306C" w:rsidP="00577FA7">
      <w:pPr>
        <w:spacing w:after="0" w:line="240" w:lineRule="auto"/>
        <w:rPr>
          <w:rFonts w:ascii="Arial" w:hAnsi="Arial" w:cs="Arial"/>
        </w:rPr>
      </w:pPr>
    </w:p>
    <w:p w:rsidR="00F2306C" w:rsidRPr="000A158B" w:rsidRDefault="00F2306C" w:rsidP="00577FA7">
      <w:pPr>
        <w:spacing w:after="0" w:line="240" w:lineRule="auto"/>
        <w:rPr>
          <w:rFonts w:ascii="Arial" w:hAnsi="Arial" w:cs="Arial"/>
          <w:b/>
        </w:rPr>
      </w:pPr>
      <w:r w:rsidRPr="000A158B">
        <w:rPr>
          <w:rFonts w:ascii="Arial" w:hAnsi="Arial" w:cs="Arial"/>
          <w:b/>
        </w:rPr>
        <w:t>Adult Social Care</w:t>
      </w:r>
    </w:p>
    <w:p w:rsidR="00F2306C" w:rsidRPr="000A158B" w:rsidRDefault="00F2306C" w:rsidP="00577FA7">
      <w:pPr>
        <w:pStyle w:val="ListParagraph"/>
        <w:spacing w:after="0" w:line="240" w:lineRule="auto"/>
        <w:ind w:left="426"/>
        <w:rPr>
          <w:rFonts w:ascii="Arial" w:hAnsi="Arial" w:cs="Arial"/>
        </w:rPr>
      </w:pPr>
    </w:p>
    <w:p w:rsidR="00F2306C" w:rsidRPr="000A158B" w:rsidRDefault="00F2306C" w:rsidP="00D35768">
      <w:pPr>
        <w:pStyle w:val="ListParagraph"/>
        <w:numPr>
          <w:ilvl w:val="0"/>
          <w:numId w:val="10"/>
        </w:numPr>
        <w:spacing w:after="0" w:line="240" w:lineRule="auto"/>
        <w:ind w:left="567" w:hanging="567"/>
        <w:rPr>
          <w:rFonts w:ascii="Arial" w:hAnsi="Arial" w:cs="Arial"/>
        </w:rPr>
      </w:pPr>
      <w:r w:rsidRPr="000A158B">
        <w:rPr>
          <w:rFonts w:ascii="Arial" w:hAnsi="Arial" w:cs="Arial"/>
        </w:rPr>
        <w:t xml:space="preserve">On 27 May, </w:t>
      </w:r>
      <w:r w:rsidR="00742A90" w:rsidRPr="000A158B">
        <w:rPr>
          <w:rFonts w:ascii="Arial" w:hAnsi="Arial" w:cs="Arial"/>
        </w:rPr>
        <w:t xml:space="preserve">LGA Chairman </w:t>
      </w:r>
      <w:r w:rsidRPr="000A158B">
        <w:rPr>
          <w:rFonts w:ascii="Arial" w:hAnsi="Arial" w:cs="Arial"/>
        </w:rPr>
        <w:t xml:space="preserve">Sir Merrick </w:t>
      </w:r>
      <w:r w:rsidR="00742A90" w:rsidRPr="000A158B">
        <w:rPr>
          <w:rFonts w:ascii="Arial" w:hAnsi="Arial" w:cs="Arial"/>
        </w:rPr>
        <w:t xml:space="preserve">Cockell </w:t>
      </w:r>
      <w:r w:rsidRPr="000A158B">
        <w:rPr>
          <w:rFonts w:ascii="Arial" w:hAnsi="Arial" w:cs="Arial"/>
        </w:rPr>
        <w:t xml:space="preserve">attended an informal dinner hosted by the </w:t>
      </w:r>
      <w:r w:rsidRPr="000A158B">
        <w:rPr>
          <w:rFonts w:ascii="Arial" w:hAnsi="Arial" w:cs="Arial"/>
          <w:b/>
        </w:rPr>
        <w:t>Nuffield Trust</w:t>
      </w:r>
      <w:r w:rsidRPr="000A158B">
        <w:rPr>
          <w:rFonts w:ascii="Arial" w:hAnsi="Arial" w:cs="Arial"/>
        </w:rPr>
        <w:t xml:space="preserve"> for national stakeholders and opinion formers to meet Simon Stevens, the new Chief Executive of NHS England to discuss the future of health and care.</w:t>
      </w:r>
    </w:p>
    <w:p w:rsidR="00A834FB" w:rsidRPr="000A158B" w:rsidRDefault="00A834FB" w:rsidP="00D35768">
      <w:pPr>
        <w:spacing w:after="0" w:line="240" w:lineRule="auto"/>
        <w:ind w:left="567" w:hanging="567"/>
        <w:rPr>
          <w:rFonts w:ascii="Arial" w:hAnsi="Arial" w:cs="Arial"/>
        </w:rPr>
      </w:pPr>
    </w:p>
    <w:p w:rsidR="007236FB" w:rsidRDefault="00F2306C" w:rsidP="00D35768">
      <w:pPr>
        <w:pStyle w:val="ListParagraph"/>
        <w:numPr>
          <w:ilvl w:val="0"/>
          <w:numId w:val="10"/>
        </w:numPr>
        <w:spacing w:after="0" w:line="240" w:lineRule="auto"/>
        <w:ind w:left="567" w:hanging="567"/>
        <w:rPr>
          <w:rFonts w:ascii="Arial" w:hAnsi="Arial" w:cs="Arial"/>
        </w:rPr>
      </w:pPr>
      <w:r w:rsidRPr="000A158B">
        <w:rPr>
          <w:rFonts w:ascii="Arial" w:hAnsi="Arial" w:cs="Arial"/>
        </w:rPr>
        <w:t xml:space="preserve">On 3 June, Sir Merrick, spoke at a </w:t>
      </w:r>
      <w:r w:rsidRPr="000A158B">
        <w:rPr>
          <w:rFonts w:ascii="Arial" w:hAnsi="Arial" w:cs="Arial"/>
          <w:b/>
        </w:rPr>
        <w:t>King’s Fund</w:t>
      </w:r>
      <w:r w:rsidRPr="000A158B">
        <w:rPr>
          <w:rFonts w:ascii="Arial" w:hAnsi="Arial" w:cs="Arial"/>
        </w:rPr>
        <w:t xml:space="preserve"> event on the pressures facing health and adult social care</w:t>
      </w:r>
      <w:r w:rsidR="000A158B">
        <w:rPr>
          <w:rFonts w:ascii="Arial" w:hAnsi="Arial" w:cs="Arial"/>
        </w:rPr>
        <w:t xml:space="preserve"> where he </w:t>
      </w:r>
      <w:r w:rsidRPr="000A158B">
        <w:rPr>
          <w:rFonts w:ascii="Arial" w:hAnsi="Arial" w:cs="Arial"/>
        </w:rPr>
        <w:t>outlined how the scale of the funding cuts to local government overall, combined with demographic pressures, has put the adult social car</w:t>
      </w:r>
      <w:r w:rsidR="008514FA" w:rsidRPr="000A158B">
        <w:rPr>
          <w:rFonts w:ascii="Arial" w:hAnsi="Arial" w:cs="Arial"/>
        </w:rPr>
        <w:t>e budget under extreme pressure</w:t>
      </w:r>
      <w:r w:rsidR="000A158B">
        <w:rPr>
          <w:rFonts w:ascii="Arial" w:hAnsi="Arial" w:cs="Arial"/>
        </w:rPr>
        <w:t>.  He</w:t>
      </w:r>
      <w:r w:rsidR="008514FA" w:rsidRPr="000A158B">
        <w:rPr>
          <w:rFonts w:ascii="Arial" w:hAnsi="Arial" w:cs="Arial"/>
        </w:rPr>
        <w:t xml:space="preserve"> called for a bigger Better Care Fund, supported by a transformation fund to help ease the impact of such a change.  </w:t>
      </w:r>
      <w:r w:rsidRPr="000A158B">
        <w:rPr>
          <w:rFonts w:ascii="Arial" w:hAnsi="Arial" w:cs="Arial"/>
        </w:rPr>
        <w:t xml:space="preserve">Looking to the future, Sir Merrick highlighted the importance of </w:t>
      </w:r>
      <w:r w:rsidR="008514FA" w:rsidRPr="000A158B">
        <w:rPr>
          <w:rFonts w:ascii="Arial" w:hAnsi="Arial" w:cs="Arial"/>
        </w:rPr>
        <w:t xml:space="preserve">the </w:t>
      </w:r>
      <w:r w:rsidRPr="000A158B">
        <w:rPr>
          <w:rFonts w:ascii="Arial" w:hAnsi="Arial" w:cs="Arial"/>
        </w:rPr>
        <w:t>integration between health and social care</w:t>
      </w:r>
      <w:r w:rsidR="008514FA" w:rsidRPr="000A158B">
        <w:rPr>
          <w:rFonts w:ascii="Arial" w:hAnsi="Arial" w:cs="Arial"/>
        </w:rPr>
        <w:t xml:space="preserve">, with Health and Wellbeing Boards taking a lead role in the commissioning of local health and social care services. </w:t>
      </w:r>
    </w:p>
    <w:p w:rsidR="007236FB" w:rsidRPr="007236FB" w:rsidRDefault="007236FB" w:rsidP="00D35768">
      <w:pPr>
        <w:pStyle w:val="ListParagraph"/>
        <w:spacing w:line="240" w:lineRule="auto"/>
        <w:ind w:left="567" w:hanging="567"/>
        <w:rPr>
          <w:rFonts w:ascii="Arial" w:hAnsi="Arial" w:cs="Arial"/>
        </w:rPr>
      </w:pPr>
    </w:p>
    <w:p w:rsidR="007236FB" w:rsidRPr="007236FB" w:rsidRDefault="007236FB" w:rsidP="00D35768">
      <w:pPr>
        <w:pStyle w:val="ListParagraph"/>
        <w:numPr>
          <w:ilvl w:val="0"/>
          <w:numId w:val="10"/>
        </w:numPr>
        <w:spacing w:after="0" w:line="240" w:lineRule="auto"/>
        <w:ind w:left="567" w:hanging="567"/>
        <w:rPr>
          <w:rFonts w:ascii="Arial" w:hAnsi="Arial" w:cs="Arial"/>
        </w:rPr>
      </w:pPr>
      <w:r w:rsidRPr="007236FB">
        <w:rPr>
          <w:rFonts w:ascii="Arial" w:hAnsi="Arial" w:cs="Arial"/>
        </w:rPr>
        <w:t>On the 4th June</w:t>
      </w:r>
      <w:r>
        <w:rPr>
          <w:rFonts w:ascii="Arial" w:hAnsi="Arial" w:cs="Arial"/>
        </w:rPr>
        <w:t xml:space="preserve"> I</w:t>
      </w:r>
      <w:r w:rsidRPr="007236FB">
        <w:rPr>
          <w:rFonts w:ascii="Arial" w:hAnsi="Arial" w:cs="Arial"/>
        </w:rPr>
        <w:t xml:space="preserve"> attended the care and transformation board at </w:t>
      </w:r>
      <w:r>
        <w:rPr>
          <w:rFonts w:ascii="Arial" w:hAnsi="Arial" w:cs="Arial"/>
        </w:rPr>
        <w:t>the department of health where</w:t>
      </w:r>
      <w:r w:rsidRPr="007236FB">
        <w:rPr>
          <w:rFonts w:ascii="Arial" w:hAnsi="Arial" w:cs="Arial"/>
        </w:rPr>
        <w:t xml:space="preserve"> we debated some of the challenging issues for implementation of the care act, including the new information and advice duties which will be placed on councils.</w:t>
      </w:r>
    </w:p>
    <w:p w:rsidR="000A158B" w:rsidRPr="000A158B" w:rsidRDefault="000A158B" w:rsidP="00D35768">
      <w:pPr>
        <w:pStyle w:val="ListParagraph"/>
        <w:spacing w:line="240" w:lineRule="auto"/>
        <w:ind w:left="567" w:hanging="567"/>
        <w:rPr>
          <w:rFonts w:ascii="Arial" w:hAnsi="Arial" w:cs="Arial"/>
          <w:color w:val="000000"/>
        </w:rPr>
      </w:pPr>
    </w:p>
    <w:p w:rsidR="0036487E" w:rsidRPr="000A158B" w:rsidRDefault="0036487E" w:rsidP="00D35768">
      <w:pPr>
        <w:pStyle w:val="ListParagraph"/>
        <w:numPr>
          <w:ilvl w:val="0"/>
          <w:numId w:val="10"/>
        </w:numPr>
        <w:spacing w:after="0" w:line="240" w:lineRule="auto"/>
        <w:ind w:left="567" w:hanging="567"/>
        <w:rPr>
          <w:rFonts w:ascii="Arial" w:hAnsi="Arial" w:cs="Arial"/>
        </w:rPr>
      </w:pPr>
      <w:r w:rsidRPr="000A158B">
        <w:rPr>
          <w:rFonts w:ascii="Arial" w:hAnsi="Arial" w:cs="Arial"/>
          <w:color w:val="000000"/>
        </w:rPr>
        <w:t xml:space="preserve">Carolyn Downs took part in a panel discussion in the future of health and social care integration with Norman Lamb and other senior figures at the NHS Confederation Annual Conference on 5 June. </w:t>
      </w:r>
    </w:p>
    <w:p w:rsidR="0036487E" w:rsidRPr="000A158B" w:rsidRDefault="0036487E" w:rsidP="00D35768">
      <w:pPr>
        <w:spacing w:after="0" w:line="240" w:lineRule="auto"/>
        <w:ind w:left="567" w:hanging="567"/>
        <w:rPr>
          <w:rFonts w:ascii="Arial" w:hAnsi="Arial" w:cs="Arial"/>
          <w:sz w:val="21"/>
          <w:szCs w:val="21"/>
        </w:rPr>
      </w:pPr>
    </w:p>
    <w:p w:rsidR="009F70FD" w:rsidRPr="000A158B" w:rsidRDefault="001A1A6F" w:rsidP="00D35768">
      <w:pPr>
        <w:pStyle w:val="ListParagraph"/>
        <w:numPr>
          <w:ilvl w:val="0"/>
          <w:numId w:val="10"/>
        </w:numPr>
        <w:spacing w:after="0" w:line="240" w:lineRule="auto"/>
        <w:ind w:left="567" w:hanging="567"/>
        <w:rPr>
          <w:rFonts w:ascii="Arial" w:hAnsi="Arial" w:cs="Arial"/>
        </w:rPr>
      </w:pPr>
      <w:r w:rsidRPr="000A158B">
        <w:rPr>
          <w:rFonts w:ascii="Arial" w:hAnsi="Arial" w:cs="Arial"/>
        </w:rPr>
        <w:t xml:space="preserve">The LGA is working with ADASS to understand the implications of the Cheshire West Supreme Court Judgement.  We are seeking an urgent meeting </w:t>
      </w:r>
      <w:r w:rsidR="00223959" w:rsidRPr="000A158B">
        <w:rPr>
          <w:rFonts w:ascii="Arial" w:hAnsi="Arial" w:cs="Arial"/>
        </w:rPr>
        <w:t xml:space="preserve">with the Department of Health </w:t>
      </w:r>
      <w:r w:rsidRPr="000A158B">
        <w:rPr>
          <w:rFonts w:ascii="Arial" w:hAnsi="Arial" w:cs="Arial"/>
        </w:rPr>
        <w:t xml:space="preserve">to discuss how to manage these pressures and the very significant cost implications for social care services. </w:t>
      </w:r>
    </w:p>
    <w:p w:rsidR="00223959" w:rsidRPr="000A158B" w:rsidRDefault="00223959" w:rsidP="00D35768">
      <w:pPr>
        <w:pStyle w:val="ListParagraph"/>
        <w:spacing w:line="240" w:lineRule="auto"/>
        <w:ind w:left="567" w:hanging="567"/>
        <w:rPr>
          <w:rFonts w:ascii="Arial" w:hAnsi="Arial" w:cs="Arial"/>
        </w:rPr>
      </w:pPr>
    </w:p>
    <w:p w:rsidR="00F2306C" w:rsidRDefault="009F70FD" w:rsidP="00D35768">
      <w:pPr>
        <w:pStyle w:val="ListParagraph"/>
        <w:numPr>
          <w:ilvl w:val="0"/>
          <w:numId w:val="10"/>
        </w:numPr>
        <w:spacing w:after="0" w:line="240" w:lineRule="auto"/>
        <w:ind w:left="567" w:hanging="567"/>
        <w:rPr>
          <w:rFonts w:ascii="Arial" w:hAnsi="Arial" w:cs="Arial"/>
        </w:rPr>
      </w:pPr>
      <w:r w:rsidRPr="002F097B">
        <w:rPr>
          <w:rFonts w:ascii="Arial" w:hAnsi="Arial" w:cs="Arial"/>
        </w:rPr>
        <w:t xml:space="preserve">Cllr Gillian Ford attended the </w:t>
      </w:r>
      <w:r w:rsidR="008514FA" w:rsidRPr="002F097B">
        <w:rPr>
          <w:rFonts w:ascii="Arial" w:hAnsi="Arial" w:cs="Arial"/>
        </w:rPr>
        <w:t>P</w:t>
      </w:r>
      <w:r w:rsidRPr="002F097B">
        <w:rPr>
          <w:rFonts w:ascii="Arial" w:hAnsi="Arial" w:cs="Arial"/>
        </w:rPr>
        <w:t>lanning for Care Roundtable of the APPG for ageing and older people on 18 June and an Ageing Well, Public Health Perspective workshop on the 20</w:t>
      </w:r>
      <w:r w:rsidRPr="002F097B">
        <w:rPr>
          <w:rFonts w:ascii="Arial" w:hAnsi="Arial" w:cs="Arial"/>
          <w:vertAlign w:val="superscript"/>
        </w:rPr>
        <w:t>th</w:t>
      </w:r>
      <w:r w:rsidR="002F097B" w:rsidRPr="002F097B">
        <w:rPr>
          <w:rFonts w:ascii="Arial" w:hAnsi="Arial" w:cs="Arial"/>
        </w:rPr>
        <w:t>.</w:t>
      </w:r>
    </w:p>
    <w:p w:rsidR="002F097B" w:rsidRPr="002F097B" w:rsidRDefault="002F097B" w:rsidP="00D35768">
      <w:pPr>
        <w:spacing w:after="0" w:line="240" w:lineRule="auto"/>
        <w:ind w:left="567" w:hanging="567"/>
        <w:rPr>
          <w:rFonts w:ascii="Arial" w:hAnsi="Arial" w:cs="Arial"/>
        </w:rPr>
      </w:pPr>
    </w:p>
    <w:p w:rsidR="002F097B" w:rsidRPr="002F097B" w:rsidRDefault="002F097B" w:rsidP="00D35768">
      <w:pPr>
        <w:pStyle w:val="PlainText"/>
        <w:numPr>
          <w:ilvl w:val="0"/>
          <w:numId w:val="10"/>
        </w:numPr>
        <w:ind w:left="567" w:hanging="567"/>
        <w:rPr>
          <w:rFonts w:ascii="Arial" w:hAnsi="Arial" w:cs="Arial"/>
        </w:rPr>
      </w:pPr>
      <w:r w:rsidRPr="002F097B">
        <w:rPr>
          <w:rFonts w:ascii="Arial" w:hAnsi="Arial" w:cs="Arial"/>
        </w:rPr>
        <w:t xml:space="preserve">The Local Government Association and NHS Confederation have outlined their shared ambition for health and social care integration in a new report </w:t>
      </w:r>
      <w:r w:rsidRPr="002F097B">
        <w:rPr>
          <w:rFonts w:ascii="Arial" w:hAnsi="Arial" w:cs="Arial"/>
          <w:b/>
          <w:i/>
        </w:rPr>
        <w:t>All Together Now: The future of integration</w:t>
      </w:r>
      <w:r w:rsidRPr="002F097B">
        <w:rPr>
          <w:rFonts w:ascii="Arial" w:hAnsi="Arial" w:cs="Arial"/>
        </w:rPr>
        <w:t>. The report will be used to engage partners and key influencers who work in health and social care to gain support for a joint action plan that will significantly develop how integration is rolled out at national level.</w:t>
      </w:r>
    </w:p>
    <w:p w:rsidR="002F097B" w:rsidRPr="002F097B" w:rsidRDefault="002F097B" w:rsidP="00D35768">
      <w:pPr>
        <w:pStyle w:val="PlainText"/>
        <w:ind w:left="567" w:hanging="567"/>
        <w:rPr>
          <w:rFonts w:ascii="Arial" w:hAnsi="Arial" w:cs="Arial"/>
        </w:rPr>
      </w:pPr>
    </w:p>
    <w:p w:rsidR="002F097B" w:rsidRPr="002F097B" w:rsidRDefault="002F097B" w:rsidP="00D35768">
      <w:pPr>
        <w:pStyle w:val="PlainText"/>
        <w:numPr>
          <w:ilvl w:val="0"/>
          <w:numId w:val="10"/>
        </w:numPr>
        <w:ind w:left="567" w:hanging="567"/>
        <w:rPr>
          <w:rFonts w:ascii="Arial" w:hAnsi="Arial" w:cs="Arial"/>
        </w:rPr>
      </w:pPr>
      <w:r w:rsidRPr="002F097B">
        <w:rPr>
          <w:rFonts w:ascii="Arial" w:hAnsi="Arial" w:cs="Arial"/>
        </w:rPr>
        <w:t>The report outlines a common vision for the future of the integration of health and social care and identifies the current barriers that councils and the NHS are facing and highlights what government needs to do to incentivise and promote integration.</w:t>
      </w:r>
    </w:p>
    <w:p w:rsidR="002F097B" w:rsidRPr="002F097B" w:rsidRDefault="002F097B" w:rsidP="00D35768">
      <w:pPr>
        <w:pStyle w:val="PlainText"/>
        <w:ind w:left="567" w:hanging="567"/>
        <w:rPr>
          <w:rFonts w:ascii="Arial" w:hAnsi="Arial" w:cs="Arial"/>
        </w:rPr>
      </w:pPr>
    </w:p>
    <w:p w:rsidR="002F097B" w:rsidRPr="002F097B" w:rsidRDefault="002F097B" w:rsidP="00D35768">
      <w:pPr>
        <w:pStyle w:val="PlainText"/>
        <w:numPr>
          <w:ilvl w:val="0"/>
          <w:numId w:val="10"/>
        </w:numPr>
        <w:ind w:left="567" w:hanging="567"/>
        <w:rPr>
          <w:rFonts w:ascii="Arial" w:hAnsi="Arial" w:cs="Arial"/>
        </w:rPr>
      </w:pPr>
      <w:r w:rsidRPr="002F097B">
        <w:rPr>
          <w:rFonts w:ascii="Arial" w:hAnsi="Arial" w:cs="Arial"/>
        </w:rPr>
        <w:t xml:space="preserve">Over the coming weeks and months we will be developing our proposals of what the NHS Confederation and LGA can do as national membership organisations </w:t>
      </w:r>
      <w:r w:rsidRPr="002F097B">
        <w:rPr>
          <w:rFonts w:ascii="Arial" w:hAnsi="Arial" w:cs="Arial"/>
        </w:rPr>
        <w:lastRenderedPageBreak/>
        <w:t xml:space="preserve">representing the NHS and local government, to support local political, clinical and community leaders to outline long-term plans for integration. We would be interested in hearing your views on the proposals. The publication is available at: INSERT WEBLINK. Please contact </w:t>
      </w:r>
      <w:hyperlink r:id="rId8" w:history="1">
        <w:r w:rsidRPr="002F097B">
          <w:rPr>
            <w:rStyle w:val="Hyperlink"/>
            <w:rFonts w:ascii="Arial" w:hAnsi="Arial" w:cs="Arial"/>
          </w:rPr>
          <w:t>Alyson.morley@local.gov.uk</w:t>
        </w:r>
      </w:hyperlink>
      <w:r w:rsidRPr="002F097B">
        <w:rPr>
          <w:rFonts w:ascii="Arial" w:hAnsi="Arial" w:cs="Arial"/>
        </w:rPr>
        <w:t xml:space="preserve"> for more information.</w:t>
      </w:r>
    </w:p>
    <w:p w:rsidR="002F097B" w:rsidRPr="000A158B" w:rsidRDefault="002F097B" w:rsidP="00577FA7">
      <w:pPr>
        <w:spacing w:line="240" w:lineRule="auto"/>
        <w:rPr>
          <w:rFonts w:ascii="Arial" w:hAnsi="Arial" w:cs="Arial"/>
        </w:rPr>
      </w:pPr>
    </w:p>
    <w:p w:rsidR="00F2306C" w:rsidRPr="000A158B" w:rsidRDefault="00F2306C" w:rsidP="00577FA7">
      <w:pPr>
        <w:spacing w:line="240" w:lineRule="auto"/>
        <w:rPr>
          <w:rFonts w:ascii="Arial" w:hAnsi="Arial" w:cs="Arial"/>
          <w:b/>
        </w:rPr>
      </w:pPr>
      <w:r w:rsidRPr="000A158B">
        <w:rPr>
          <w:rFonts w:ascii="Arial" w:hAnsi="Arial" w:cs="Arial"/>
          <w:b/>
        </w:rPr>
        <w:t>Better Care Fund</w:t>
      </w:r>
    </w:p>
    <w:p w:rsidR="00F2306C" w:rsidRPr="000A158B" w:rsidRDefault="00F2306C" w:rsidP="00D35768">
      <w:pPr>
        <w:pStyle w:val="ListParagraph"/>
        <w:numPr>
          <w:ilvl w:val="0"/>
          <w:numId w:val="10"/>
        </w:numPr>
        <w:spacing w:after="0" w:line="240" w:lineRule="auto"/>
        <w:ind w:left="426" w:hanging="567"/>
        <w:rPr>
          <w:rFonts w:ascii="Arial" w:hAnsi="Arial" w:cs="Arial"/>
          <w:color w:val="000000"/>
        </w:rPr>
      </w:pPr>
      <w:r w:rsidRPr="000A158B">
        <w:rPr>
          <w:rFonts w:ascii="Arial" w:hAnsi="Arial" w:cs="Arial"/>
          <w:sz w:val="21"/>
          <w:szCs w:val="21"/>
        </w:rPr>
        <w:t>On 28 May, Carolyn Downs had an introductory meeting with Simon Stevens, Head of the NHS, at which they discussed the Better Care Fund, the LGA’s longer term vision for integration and our ambitions for the redesign of the health and social care landscape.</w:t>
      </w:r>
    </w:p>
    <w:p w:rsidR="0036487E" w:rsidRPr="000A158B" w:rsidRDefault="0036487E" w:rsidP="00D35768">
      <w:pPr>
        <w:pStyle w:val="ListParagraph"/>
        <w:spacing w:after="0" w:line="240" w:lineRule="auto"/>
        <w:ind w:left="426" w:hanging="567"/>
        <w:rPr>
          <w:rFonts w:ascii="Arial" w:hAnsi="Arial" w:cs="Arial"/>
          <w:color w:val="000000"/>
        </w:rPr>
      </w:pPr>
    </w:p>
    <w:p w:rsidR="0036487E" w:rsidRPr="000A158B" w:rsidRDefault="0036487E" w:rsidP="00D35768">
      <w:pPr>
        <w:pStyle w:val="ListParagraph"/>
        <w:numPr>
          <w:ilvl w:val="0"/>
          <w:numId w:val="10"/>
        </w:numPr>
        <w:spacing w:after="0" w:line="240" w:lineRule="auto"/>
        <w:ind w:left="426" w:hanging="567"/>
        <w:rPr>
          <w:rFonts w:ascii="Arial" w:hAnsi="Arial" w:cs="Arial"/>
          <w:color w:val="000000"/>
        </w:rPr>
      </w:pPr>
      <w:r w:rsidRPr="000A158B">
        <w:rPr>
          <w:rFonts w:ascii="Arial" w:hAnsi="Arial" w:cs="Arial"/>
        </w:rPr>
        <w:t xml:space="preserve">Following a joint meeting on 16 June, ministers have reiterated their commitment to the BCF programme, and set out a revised approval process. The LGA expects that this will include NHS England and the Department of Health asking for more detail about planned schemes. The LGA understands also that, given the hard work local areas have put into their plans, some local plans will already include the necessary detail and will not therefore need further health and wellbeing board approval. The additional information will be collected via a data collection template which will be issued soon, and which the LGA believes will be required to </w:t>
      </w:r>
      <w:proofErr w:type="gramStart"/>
      <w:r w:rsidRPr="000A158B">
        <w:rPr>
          <w:rFonts w:ascii="Arial" w:hAnsi="Arial" w:cs="Arial"/>
        </w:rPr>
        <w:t>submitted</w:t>
      </w:r>
      <w:proofErr w:type="gramEnd"/>
      <w:r w:rsidRPr="000A158B">
        <w:rPr>
          <w:rFonts w:ascii="Arial" w:hAnsi="Arial" w:cs="Arial"/>
        </w:rPr>
        <w:t xml:space="preserve"> by early August. The ministers intend to release a joint letter imminently, which will provide further details, and the LGA will share any further information as it becomes available</w:t>
      </w:r>
    </w:p>
    <w:p w:rsidR="001C4FDB" w:rsidRPr="000A158B" w:rsidRDefault="001C4FDB" w:rsidP="00D35768">
      <w:pPr>
        <w:spacing w:line="240" w:lineRule="auto"/>
        <w:ind w:hanging="567"/>
        <w:rPr>
          <w:rFonts w:ascii="Arial" w:hAnsi="Arial" w:cs="Arial"/>
          <w:b/>
        </w:rPr>
      </w:pPr>
    </w:p>
    <w:p w:rsidR="00F2306C" w:rsidRPr="000A158B" w:rsidRDefault="00F2306C" w:rsidP="00D35768">
      <w:pPr>
        <w:spacing w:line="240" w:lineRule="auto"/>
        <w:ind w:hanging="567"/>
        <w:rPr>
          <w:rFonts w:ascii="Arial" w:hAnsi="Arial" w:cs="Arial"/>
          <w:b/>
        </w:rPr>
      </w:pPr>
      <w:r w:rsidRPr="000A158B">
        <w:rPr>
          <w:rFonts w:ascii="Arial" w:hAnsi="Arial" w:cs="Arial"/>
          <w:b/>
        </w:rPr>
        <w:t>Dementia</w:t>
      </w:r>
    </w:p>
    <w:p w:rsidR="008514FA" w:rsidRPr="007236FB" w:rsidRDefault="007236FB" w:rsidP="00D35768">
      <w:pPr>
        <w:pStyle w:val="PlainText"/>
        <w:numPr>
          <w:ilvl w:val="0"/>
          <w:numId w:val="10"/>
        </w:numPr>
        <w:ind w:left="426" w:hanging="567"/>
        <w:rPr>
          <w:rFonts w:ascii="Arial" w:hAnsi="Arial" w:cs="Arial"/>
        </w:rPr>
      </w:pPr>
      <w:r w:rsidRPr="007236FB">
        <w:rPr>
          <w:rFonts w:ascii="Arial" w:hAnsi="Arial" w:cs="Arial"/>
        </w:rPr>
        <w:t>On 17 July, the LGA welcomed the launch of the Alzheimer’s Society Dementia Friendly Technology Charter, which aims to help people with dementia live at home for longer.  Cllr Ford had been very active in the develo</w:t>
      </w:r>
      <w:r>
        <w:rPr>
          <w:rFonts w:ascii="Arial" w:hAnsi="Arial" w:cs="Arial"/>
        </w:rPr>
        <w:t xml:space="preserve">pment of this charter. </w:t>
      </w:r>
      <w:proofErr w:type="gramStart"/>
      <w:r>
        <w:rPr>
          <w:rFonts w:ascii="Arial" w:hAnsi="Arial" w:cs="Arial"/>
        </w:rPr>
        <w:t xml:space="preserve">It </w:t>
      </w:r>
      <w:r w:rsidR="00842D86">
        <w:rPr>
          <w:rFonts w:ascii="Arial" w:hAnsi="Arial" w:cs="Arial"/>
        </w:rPr>
        <w:t xml:space="preserve"> </w:t>
      </w:r>
      <w:r w:rsidRPr="007236FB">
        <w:rPr>
          <w:rFonts w:ascii="Arial" w:hAnsi="Arial" w:cs="Arial"/>
        </w:rPr>
        <w:t>aims</w:t>
      </w:r>
      <w:proofErr w:type="gramEnd"/>
      <w:r w:rsidRPr="007236FB">
        <w:rPr>
          <w:rFonts w:ascii="Arial" w:hAnsi="Arial" w:cs="Arial"/>
        </w:rPr>
        <w:t xml:space="preserve"> to improve access to life-changing technology including products and home modifications for people living with dementia. It aims to bring to the attention of those providing technology, commissioners of services, health and care practitioners and people living with dementia and their carers the benefits that technology can bring alongside the full range of technologies that are available to ensure that these are used to complement the personal care and support that people need. </w:t>
      </w:r>
    </w:p>
    <w:p w:rsidR="007236FB" w:rsidRPr="007236FB" w:rsidRDefault="007236FB" w:rsidP="00D35768">
      <w:pPr>
        <w:pStyle w:val="PlainText"/>
        <w:ind w:left="720" w:hanging="567"/>
      </w:pPr>
    </w:p>
    <w:p w:rsidR="00F2306C" w:rsidRPr="000A158B" w:rsidRDefault="005B1DBC" w:rsidP="00D35768">
      <w:pPr>
        <w:spacing w:line="240" w:lineRule="auto"/>
        <w:ind w:hanging="567"/>
        <w:rPr>
          <w:rFonts w:ascii="Arial" w:hAnsi="Arial" w:cs="Arial"/>
          <w:b/>
        </w:rPr>
      </w:pPr>
      <w:r w:rsidRPr="000A158B">
        <w:rPr>
          <w:rFonts w:ascii="Arial" w:hAnsi="Arial" w:cs="Arial"/>
          <w:b/>
        </w:rPr>
        <w:t>Care Act</w:t>
      </w:r>
      <w:r w:rsidR="005108CC" w:rsidRPr="000A158B">
        <w:rPr>
          <w:rFonts w:ascii="Arial" w:hAnsi="Arial" w:cs="Arial"/>
          <w:b/>
        </w:rPr>
        <w:t xml:space="preserve"> 2014</w:t>
      </w:r>
    </w:p>
    <w:p w:rsidR="00936041" w:rsidRPr="00936041" w:rsidRDefault="00936041" w:rsidP="00D35768">
      <w:pPr>
        <w:pStyle w:val="PlainText"/>
        <w:numPr>
          <w:ilvl w:val="0"/>
          <w:numId w:val="10"/>
        </w:numPr>
        <w:ind w:left="426" w:hanging="567"/>
        <w:rPr>
          <w:rFonts w:ascii="Arial" w:hAnsi="Arial" w:cs="Arial"/>
          <w:color w:val="333333"/>
          <w:szCs w:val="22"/>
        </w:rPr>
      </w:pPr>
      <w:r w:rsidRPr="00936041">
        <w:rPr>
          <w:rFonts w:ascii="Arial" w:hAnsi="Arial" w:cs="Arial"/>
          <w:color w:val="333333"/>
          <w:szCs w:val="22"/>
        </w:rPr>
        <w:t>The Care Act received Royal Assent on 14 May and the LGA will shortly be publishing its ‘</w:t>
      </w:r>
      <w:r w:rsidRPr="00842D86">
        <w:rPr>
          <w:rFonts w:ascii="Arial" w:hAnsi="Arial" w:cs="Arial"/>
          <w:b/>
          <w:i/>
          <w:color w:val="333333"/>
          <w:szCs w:val="22"/>
        </w:rPr>
        <w:t xml:space="preserve">Get </w:t>
      </w:r>
      <w:proofErr w:type="gramStart"/>
      <w:r w:rsidRPr="00842D86">
        <w:rPr>
          <w:rFonts w:ascii="Arial" w:hAnsi="Arial" w:cs="Arial"/>
          <w:b/>
          <w:i/>
          <w:color w:val="333333"/>
          <w:szCs w:val="22"/>
        </w:rPr>
        <w:t>In On The</w:t>
      </w:r>
      <w:proofErr w:type="gramEnd"/>
      <w:r w:rsidRPr="00842D86">
        <w:rPr>
          <w:rFonts w:ascii="Arial" w:hAnsi="Arial" w:cs="Arial"/>
          <w:b/>
          <w:i/>
          <w:color w:val="333333"/>
          <w:szCs w:val="22"/>
        </w:rPr>
        <w:t xml:space="preserve"> Act’</w:t>
      </w:r>
      <w:r w:rsidRPr="00936041">
        <w:rPr>
          <w:rFonts w:ascii="Arial" w:hAnsi="Arial" w:cs="Arial"/>
          <w:color w:val="333333"/>
          <w:szCs w:val="22"/>
        </w:rPr>
        <w:t xml:space="preserve"> publication, which will provide an overview of the legislation and the issues the LGA lobbied on during the Bill’s passage through Parliament.  Following Royal Assent, attention now turns to the detail behind the legislation. The consultation on the regulations and guidance accompanying the Act was launched on 6 June and will run until 15 August. The LGA will analyse the consultation and provide a full response. At the July Community Wellbeing Board we plan to discuss progress with the work to prepare for implementation of the Act in 2015, including key risks and adequacy of funding.</w:t>
      </w:r>
    </w:p>
    <w:p w:rsidR="00936041" w:rsidRPr="00936041" w:rsidRDefault="00936041" w:rsidP="00D35768">
      <w:pPr>
        <w:pStyle w:val="PlainText"/>
        <w:ind w:hanging="567"/>
        <w:rPr>
          <w:rFonts w:ascii="Arial" w:hAnsi="Arial" w:cs="Arial"/>
          <w:color w:val="333333"/>
          <w:szCs w:val="22"/>
        </w:rPr>
      </w:pPr>
    </w:p>
    <w:p w:rsidR="00936041" w:rsidRPr="00936041" w:rsidRDefault="00936041" w:rsidP="00D35768">
      <w:pPr>
        <w:pStyle w:val="PlainText"/>
        <w:numPr>
          <w:ilvl w:val="0"/>
          <w:numId w:val="10"/>
        </w:numPr>
        <w:ind w:left="426" w:hanging="567"/>
        <w:rPr>
          <w:rFonts w:ascii="Arial" w:hAnsi="Arial" w:cs="Arial"/>
        </w:rPr>
      </w:pPr>
      <w:r w:rsidRPr="00936041">
        <w:rPr>
          <w:rFonts w:ascii="Arial" w:hAnsi="Arial" w:cs="Arial"/>
          <w:color w:val="333333"/>
          <w:szCs w:val="22"/>
        </w:rPr>
        <w:t xml:space="preserve">The joint Care Act Programme Management Office (comprising LGA, ADASS and the Department of Health) is working closely with the sector to support local areas prepare for implementation of the Act in 2015.  The PMO is involved in a range of work including </w:t>
      </w:r>
      <w:r w:rsidRPr="00936041">
        <w:rPr>
          <w:rFonts w:ascii="Arial" w:hAnsi="Arial" w:cs="Arial"/>
          <w:color w:val="333333"/>
          <w:szCs w:val="22"/>
        </w:rPr>
        <w:lastRenderedPageBreak/>
        <w:t>a ‘stocktake’ of local authorities’ preparedness for implementation, the development of emerging best practice in implementation, and the sharing of tools being used to support the change programme</w:t>
      </w:r>
      <w:r w:rsidRPr="00936041">
        <w:rPr>
          <w:rFonts w:ascii="Arial" w:hAnsi="Arial" w:cs="Arial"/>
        </w:rPr>
        <w:t>.”</w:t>
      </w:r>
    </w:p>
    <w:p w:rsidR="002F097B" w:rsidRDefault="002F097B" w:rsidP="00D35768">
      <w:pPr>
        <w:spacing w:line="240" w:lineRule="auto"/>
        <w:ind w:hanging="567"/>
        <w:rPr>
          <w:rFonts w:ascii="Arial" w:hAnsi="Arial" w:cs="Arial"/>
          <w:b/>
        </w:rPr>
      </w:pPr>
    </w:p>
    <w:p w:rsidR="00F2306C" w:rsidRPr="000A158B" w:rsidRDefault="00F2306C" w:rsidP="00D35768">
      <w:pPr>
        <w:spacing w:line="240" w:lineRule="auto"/>
        <w:ind w:hanging="567"/>
        <w:rPr>
          <w:rFonts w:ascii="Arial" w:hAnsi="Arial" w:cs="Arial"/>
          <w:b/>
        </w:rPr>
      </w:pPr>
      <w:r w:rsidRPr="000A158B">
        <w:rPr>
          <w:rFonts w:ascii="Arial" w:hAnsi="Arial" w:cs="Arial"/>
          <w:b/>
        </w:rPr>
        <w:t>Learning disability and Winterbourne View</w:t>
      </w:r>
    </w:p>
    <w:p w:rsidR="001A1A6F" w:rsidRPr="000A158B" w:rsidRDefault="001A1A6F" w:rsidP="00D35768">
      <w:pPr>
        <w:pStyle w:val="ListParagraph"/>
        <w:numPr>
          <w:ilvl w:val="0"/>
          <w:numId w:val="10"/>
        </w:numPr>
        <w:spacing w:line="240" w:lineRule="auto"/>
        <w:ind w:left="426" w:hanging="567"/>
        <w:rPr>
          <w:rFonts w:ascii="Arial" w:hAnsi="Arial" w:cs="Arial"/>
          <w:color w:val="000000"/>
          <w:lang w:val="en"/>
        </w:rPr>
      </w:pPr>
      <w:r w:rsidRPr="000A158B">
        <w:rPr>
          <w:rFonts w:ascii="Arial" w:hAnsi="Arial" w:cs="Arial"/>
          <w:color w:val="000000"/>
          <w:lang w:val="en"/>
        </w:rPr>
        <w:t>Bill Mumford,</w:t>
      </w:r>
      <w:r w:rsidR="00CB056A" w:rsidRPr="000A158B">
        <w:rPr>
          <w:rFonts w:ascii="Arial" w:hAnsi="Arial" w:cs="Arial"/>
          <w:color w:val="000000"/>
          <w:lang w:val="en"/>
        </w:rPr>
        <w:t xml:space="preserve"> </w:t>
      </w:r>
      <w:proofErr w:type="spellStart"/>
      <w:r w:rsidR="00CB056A" w:rsidRPr="000A158B">
        <w:rPr>
          <w:rFonts w:ascii="Arial" w:hAnsi="Arial" w:cs="Arial"/>
          <w:color w:val="000000"/>
          <w:lang w:val="en"/>
        </w:rPr>
        <w:t>Programme</w:t>
      </w:r>
      <w:proofErr w:type="spellEnd"/>
      <w:r w:rsidR="00CB056A" w:rsidRPr="000A158B">
        <w:rPr>
          <w:rFonts w:ascii="Arial" w:hAnsi="Arial" w:cs="Arial"/>
          <w:color w:val="000000"/>
          <w:lang w:val="en"/>
        </w:rPr>
        <w:t xml:space="preserve"> Director of the </w:t>
      </w:r>
      <w:r w:rsidRPr="000A158B">
        <w:rPr>
          <w:rFonts w:ascii="Arial" w:hAnsi="Arial" w:cs="Arial"/>
          <w:color w:val="000000"/>
          <w:lang w:val="en"/>
        </w:rPr>
        <w:t>Winterbourne View Joint Improvement Programme attended the Community Well Being Board</w:t>
      </w:r>
      <w:r w:rsidR="00CB056A" w:rsidRPr="000A158B">
        <w:rPr>
          <w:rFonts w:ascii="Arial" w:hAnsi="Arial" w:cs="Arial"/>
          <w:color w:val="000000"/>
          <w:lang w:val="en"/>
        </w:rPr>
        <w:t xml:space="preserve"> on 11 June.</w:t>
      </w:r>
      <w:r w:rsidRPr="000A158B">
        <w:rPr>
          <w:rFonts w:ascii="Arial" w:hAnsi="Arial" w:cs="Arial"/>
          <w:color w:val="000000"/>
          <w:lang w:val="en"/>
        </w:rPr>
        <w:t xml:space="preserve">  The Board considered key </w:t>
      </w:r>
      <w:r w:rsidR="00CB056A" w:rsidRPr="000A158B">
        <w:rPr>
          <w:rFonts w:ascii="Arial" w:hAnsi="Arial" w:cs="Arial"/>
          <w:color w:val="000000"/>
          <w:lang w:val="en"/>
        </w:rPr>
        <w:t xml:space="preserve">issues in ensuring progress and discussed how local leaders could </w:t>
      </w:r>
      <w:r w:rsidRPr="000A158B">
        <w:rPr>
          <w:rFonts w:ascii="Arial" w:hAnsi="Arial" w:cs="Arial"/>
          <w:color w:val="000000"/>
          <w:lang w:val="en"/>
        </w:rPr>
        <w:t xml:space="preserve">drive forward </w:t>
      </w:r>
      <w:r w:rsidR="00CB056A" w:rsidRPr="000A158B">
        <w:rPr>
          <w:rFonts w:ascii="Arial" w:hAnsi="Arial" w:cs="Arial"/>
          <w:color w:val="000000"/>
          <w:lang w:val="en"/>
        </w:rPr>
        <w:t>change locally</w:t>
      </w:r>
      <w:r w:rsidRPr="000A158B">
        <w:rPr>
          <w:rFonts w:ascii="Arial" w:hAnsi="Arial" w:cs="Arial"/>
          <w:color w:val="000000"/>
          <w:lang w:val="en"/>
        </w:rPr>
        <w:t>.</w:t>
      </w:r>
    </w:p>
    <w:p w:rsidR="00CA4208" w:rsidRPr="000A158B" w:rsidRDefault="00CA4208" w:rsidP="00D35768">
      <w:pPr>
        <w:spacing w:after="0" w:line="240" w:lineRule="auto"/>
        <w:ind w:hanging="567"/>
        <w:rPr>
          <w:rFonts w:ascii="Arial" w:hAnsi="Arial" w:cs="Arial"/>
          <w:b/>
        </w:rPr>
      </w:pPr>
      <w:r w:rsidRPr="000A158B">
        <w:rPr>
          <w:rFonts w:ascii="Arial" w:hAnsi="Arial" w:cs="Arial"/>
          <w:b/>
        </w:rPr>
        <w:t>PHE Health and Wellbeing Framework</w:t>
      </w:r>
    </w:p>
    <w:p w:rsidR="00CA4208" w:rsidRPr="000A158B" w:rsidRDefault="00CA4208" w:rsidP="00D35768">
      <w:pPr>
        <w:spacing w:after="0" w:line="240" w:lineRule="auto"/>
        <w:ind w:hanging="567"/>
        <w:rPr>
          <w:rFonts w:ascii="Arial" w:hAnsi="Arial" w:cs="Arial"/>
        </w:rPr>
      </w:pPr>
    </w:p>
    <w:p w:rsidR="00F2306C" w:rsidRPr="000A158B" w:rsidRDefault="00F2306C" w:rsidP="00D35768">
      <w:pPr>
        <w:pStyle w:val="ListParagraph"/>
        <w:numPr>
          <w:ilvl w:val="0"/>
          <w:numId w:val="10"/>
        </w:numPr>
        <w:spacing w:after="0" w:line="240" w:lineRule="auto"/>
        <w:ind w:left="426" w:hanging="567"/>
        <w:rPr>
          <w:rFonts w:ascii="Arial" w:hAnsi="Arial" w:cs="Arial"/>
        </w:rPr>
      </w:pPr>
      <w:r w:rsidRPr="000A158B">
        <w:rPr>
          <w:rFonts w:ascii="Arial" w:hAnsi="Arial" w:cs="Arial"/>
        </w:rPr>
        <w:t xml:space="preserve">Councillor Jonathan </w:t>
      </w:r>
      <w:proofErr w:type="spellStart"/>
      <w:r w:rsidRPr="000A158B">
        <w:rPr>
          <w:rFonts w:ascii="Arial" w:hAnsi="Arial" w:cs="Arial"/>
        </w:rPr>
        <w:t>McShane</w:t>
      </w:r>
      <w:proofErr w:type="spellEnd"/>
      <w:r w:rsidRPr="000A158B">
        <w:rPr>
          <w:rFonts w:ascii="Arial" w:hAnsi="Arial" w:cs="Arial"/>
        </w:rPr>
        <w:t xml:space="preserve"> chaired the </w:t>
      </w:r>
      <w:r w:rsidRPr="000A158B">
        <w:rPr>
          <w:rFonts w:ascii="Arial" w:hAnsi="Arial" w:cs="Arial"/>
          <w:b/>
        </w:rPr>
        <w:t>Public Health System Group</w:t>
      </w:r>
      <w:r w:rsidRPr="000A158B">
        <w:rPr>
          <w:rFonts w:ascii="Arial" w:hAnsi="Arial" w:cs="Arial"/>
        </w:rPr>
        <w:t xml:space="preserve"> on 15 May. The group heard presentations on the new Health and Wellbeing Framework for England being developed by PHE as well as their new business plan. Proposals </w:t>
      </w:r>
      <w:r w:rsidR="00CA4208" w:rsidRPr="000A158B">
        <w:rPr>
          <w:rFonts w:ascii="Arial" w:hAnsi="Arial" w:cs="Arial"/>
        </w:rPr>
        <w:t xml:space="preserve">are in place </w:t>
      </w:r>
      <w:r w:rsidRPr="000A158B">
        <w:rPr>
          <w:rFonts w:ascii="Arial" w:hAnsi="Arial" w:cs="Arial"/>
        </w:rPr>
        <w:t>for the first PH</w:t>
      </w:r>
      <w:r w:rsidR="00CA4208" w:rsidRPr="000A158B">
        <w:rPr>
          <w:rFonts w:ascii="Arial" w:hAnsi="Arial" w:cs="Arial"/>
        </w:rPr>
        <w:t xml:space="preserve"> </w:t>
      </w:r>
      <w:r w:rsidRPr="000A158B">
        <w:rPr>
          <w:rFonts w:ascii="Arial" w:hAnsi="Arial" w:cs="Arial"/>
        </w:rPr>
        <w:t>J</w:t>
      </w:r>
      <w:r w:rsidR="00CA4208" w:rsidRPr="000A158B">
        <w:rPr>
          <w:rFonts w:ascii="Arial" w:hAnsi="Arial" w:cs="Arial"/>
        </w:rPr>
        <w:t xml:space="preserve">oint </w:t>
      </w:r>
      <w:r w:rsidRPr="000A158B">
        <w:rPr>
          <w:rFonts w:ascii="Arial" w:hAnsi="Arial" w:cs="Arial"/>
        </w:rPr>
        <w:t>S</w:t>
      </w:r>
      <w:r w:rsidR="00CA4208" w:rsidRPr="000A158B">
        <w:rPr>
          <w:rFonts w:ascii="Arial" w:hAnsi="Arial" w:cs="Arial"/>
        </w:rPr>
        <w:t xml:space="preserve">teering </w:t>
      </w:r>
      <w:r w:rsidRPr="000A158B">
        <w:rPr>
          <w:rFonts w:ascii="Arial" w:hAnsi="Arial" w:cs="Arial"/>
        </w:rPr>
        <w:t>G</w:t>
      </w:r>
      <w:r w:rsidR="00CA4208" w:rsidRPr="000A158B">
        <w:rPr>
          <w:rFonts w:ascii="Arial" w:hAnsi="Arial" w:cs="Arial"/>
        </w:rPr>
        <w:t>roup</w:t>
      </w:r>
      <w:r w:rsidRPr="000A158B">
        <w:rPr>
          <w:rFonts w:ascii="Arial" w:hAnsi="Arial" w:cs="Arial"/>
        </w:rPr>
        <w:t xml:space="preserve"> Stakeholder Forum to be held on June 24th.</w:t>
      </w:r>
    </w:p>
    <w:p w:rsidR="00742A90" w:rsidRPr="000A158B" w:rsidRDefault="00742A90" w:rsidP="00D35768">
      <w:pPr>
        <w:spacing w:after="0" w:line="240" w:lineRule="auto"/>
        <w:ind w:hanging="567"/>
        <w:rPr>
          <w:rFonts w:ascii="Arial" w:hAnsi="Arial" w:cs="Arial"/>
        </w:rPr>
      </w:pPr>
    </w:p>
    <w:p w:rsidR="005B1DBC" w:rsidRPr="000A158B" w:rsidRDefault="005B1DBC" w:rsidP="00D35768">
      <w:pPr>
        <w:spacing w:after="0" w:line="240" w:lineRule="auto"/>
        <w:ind w:hanging="567"/>
        <w:rPr>
          <w:rFonts w:ascii="Arial" w:eastAsia="Calibri" w:hAnsi="Arial" w:cs="Arial"/>
          <w:b/>
          <w:bCs/>
        </w:rPr>
      </w:pPr>
      <w:r w:rsidRPr="000A158B">
        <w:rPr>
          <w:rFonts w:ascii="Arial" w:eastAsia="Calibri" w:hAnsi="Arial" w:cs="Arial"/>
          <w:b/>
          <w:bCs/>
        </w:rPr>
        <w:t xml:space="preserve">Regional Physical Activity Senior Leadership Forum </w:t>
      </w:r>
    </w:p>
    <w:p w:rsidR="005B1DBC" w:rsidRPr="000A158B" w:rsidRDefault="005B1DBC" w:rsidP="00D35768">
      <w:pPr>
        <w:spacing w:after="0" w:line="240" w:lineRule="auto"/>
        <w:ind w:hanging="567"/>
        <w:rPr>
          <w:rFonts w:ascii="Arial" w:eastAsia="Calibri" w:hAnsi="Arial" w:cs="Arial"/>
          <w:b/>
          <w:bCs/>
        </w:rPr>
      </w:pPr>
    </w:p>
    <w:p w:rsidR="008514FA" w:rsidRPr="000A158B" w:rsidRDefault="005B1DBC" w:rsidP="00D35768">
      <w:pPr>
        <w:pStyle w:val="ListParagraph"/>
        <w:numPr>
          <w:ilvl w:val="0"/>
          <w:numId w:val="10"/>
        </w:numPr>
        <w:spacing w:after="0" w:line="240" w:lineRule="auto"/>
        <w:ind w:left="426" w:hanging="567"/>
        <w:rPr>
          <w:rFonts w:ascii="Arial" w:eastAsia="Calibri" w:hAnsi="Arial" w:cs="Arial"/>
        </w:rPr>
      </w:pPr>
      <w:proofErr w:type="spellStart"/>
      <w:r w:rsidRPr="000A158B">
        <w:rPr>
          <w:rFonts w:ascii="Arial" w:eastAsia="Calibri" w:hAnsi="Arial" w:cs="Arial"/>
        </w:rPr>
        <w:t>UKactive</w:t>
      </w:r>
      <w:proofErr w:type="spellEnd"/>
      <w:r w:rsidRPr="000A158B">
        <w:rPr>
          <w:rFonts w:ascii="Arial" w:eastAsia="Calibri" w:hAnsi="Arial" w:cs="Arial"/>
        </w:rPr>
        <w:t>, Public Health England, the Local Government Association and the County Sports Partnership Network have announced the establishment of Moving More, Living More regional physical activity fora across England.</w:t>
      </w:r>
    </w:p>
    <w:p w:rsidR="008514FA" w:rsidRPr="000A158B" w:rsidRDefault="008514FA" w:rsidP="00D35768">
      <w:pPr>
        <w:spacing w:after="0" w:line="240" w:lineRule="auto"/>
        <w:ind w:hanging="567"/>
        <w:rPr>
          <w:rFonts w:ascii="Arial" w:eastAsia="Calibri" w:hAnsi="Arial" w:cs="Arial"/>
        </w:rPr>
      </w:pPr>
    </w:p>
    <w:p w:rsidR="005B1DBC" w:rsidRPr="000A158B" w:rsidRDefault="005B1DBC" w:rsidP="00D35768">
      <w:pPr>
        <w:pStyle w:val="ListParagraph"/>
        <w:numPr>
          <w:ilvl w:val="0"/>
          <w:numId w:val="10"/>
        </w:numPr>
        <w:spacing w:after="0" w:line="240" w:lineRule="auto"/>
        <w:ind w:left="360" w:hanging="567"/>
        <w:rPr>
          <w:rFonts w:ascii="Arial" w:eastAsia="Calibri" w:hAnsi="Arial" w:cs="Arial"/>
        </w:rPr>
      </w:pPr>
      <w:r w:rsidRPr="000A158B">
        <w:rPr>
          <w:rFonts w:ascii="Arial" w:eastAsia="Calibri" w:hAnsi="Arial" w:cs="Arial"/>
        </w:rPr>
        <w:t>Addressing physical inactivity is</w:t>
      </w:r>
      <w:r w:rsidR="00615096" w:rsidRPr="000A158B">
        <w:rPr>
          <w:rFonts w:ascii="Arial" w:eastAsia="Calibri" w:hAnsi="Arial" w:cs="Arial"/>
        </w:rPr>
        <w:t xml:space="preserve"> a national and local priority </w:t>
      </w:r>
      <w:r w:rsidR="00CA4208" w:rsidRPr="000A158B">
        <w:rPr>
          <w:rFonts w:ascii="Arial" w:eastAsia="Calibri" w:hAnsi="Arial" w:cs="Arial"/>
        </w:rPr>
        <w:t xml:space="preserve">not least because the </w:t>
      </w:r>
      <w:r w:rsidR="00615096" w:rsidRPr="000A158B">
        <w:rPr>
          <w:rFonts w:ascii="Arial" w:eastAsia="Calibri" w:hAnsi="Arial" w:cs="Arial"/>
        </w:rPr>
        <w:t xml:space="preserve">economic and social impacts of low levels of physical activity include an estimated £2 billion annual cost to the country.  </w:t>
      </w:r>
    </w:p>
    <w:p w:rsidR="005B1DBC" w:rsidRPr="000A158B" w:rsidRDefault="005B1DBC" w:rsidP="00D35768">
      <w:pPr>
        <w:spacing w:after="0" w:line="240" w:lineRule="auto"/>
        <w:ind w:hanging="567"/>
        <w:rPr>
          <w:rFonts w:ascii="Arial" w:eastAsia="Calibri" w:hAnsi="Arial" w:cs="Arial"/>
        </w:rPr>
      </w:pPr>
    </w:p>
    <w:p w:rsidR="005B1DBC" w:rsidRPr="000A158B" w:rsidRDefault="005B1DBC" w:rsidP="00D35768">
      <w:pPr>
        <w:pStyle w:val="ListParagraph"/>
        <w:numPr>
          <w:ilvl w:val="0"/>
          <w:numId w:val="10"/>
        </w:numPr>
        <w:spacing w:after="0" w:line="240" w:lineRule="auto"/>
        <w:ind w:left="360" w:hanging="567"/>
        <w:rPr>
          <w:rFonts w:ascii="Arial" w:eastAsia="Calibri" w:hAnsi="Arial" w:cs="Arial"/>
        </w:rPr>
      </w:pPr>
      <w:r w:rsidRPr="000A158B">
        <w:rPr>
          <w:rFonts w:ascii="Arial" w:eastAsia="Calibri" w:hAnsi="Arial" w:cs="Arial"/>
        </w:rPr>
        <w:t>Key issues to be addressed include:</w:t>
      </w:r>
    </w:p>
    <w:p w:rsidR="005B1DBC" w:rsidRPr="000A158B" w:rsidRDefault="005B1DBC" w:rsidP="00D35768">
      <w:pPr>
        <w:spacing w:after="0" w:line="240" w:lineRule="auto"/>
        <w:ind w:hanging="567"/>
        <w:rPr>
          <w:rFonts w:ascii="Arial" w:eastAsia="Calibri" w:hAnsi="Arial" w:cs="Arial"/>
        </w:rPr>
      </w:pPr>
    </w:p>
    <w:p w:rsidR="00404924" w:rsidRPr="000A158B" w:rsidRDefault="005B1DBC" w:rsidP="00D35768">
      <w:pPr>
        <w:pStyle w:val="ListParagraph"/>
        <w:numPr>
          <w:ilvl w:val="1"/>
          <w:numId w:val="10"/>
        </w:numPr>
        <w:spacing w:after="0" w:line="240" w:lineRule="auto"/>
        <w:ind w:left="1134" w:hanging="567"/>
        <w:rPr>
          <w:rFonts w:ascii="Arial" w:eastAsia="Calibri" w:hAnsi="Arial" w:cs="Arial"/>
        </w:rPr>
      </w:pPr>
      <w:r w:rsidRPr="000A158B">
        <w:rPr>
          <w:rFonts w:ascii="Arial" w:eastAsia="Calibri" w:hAnsi="Arial" w:cs="Arial"/>
        </w:rPr>
        <w:t>Understanding how low levels of physical activity drive poor outcomes and service costs (NHS, local authority and volunta</w:t>
      </w:r>
      <w:r w:rsidR="00404924" w:rsidRPr="000A158B">
        <w:rPr>
          <w:rFonts w:ascii="Arial" w:eastAsia="Calibri" w:hAnsi="Arial" w:cs="Arial"/>
        </w:rPr>
        <w:t>ry sector) in local communities;</w:t>
      </w:r>
    </w:p>
    <w:p w:rsidR="00404924" w:rsidRPr="000A158B" w:rsidRDefault="00404924" w:rsidP="00D35768">
      <w:pPr>
        <w:spacing w:after="0" w:line="240" w:lineRule="auto"/>
        <w:ind w:hanging="567"/>
        <w:rPr>
          <w:rFonts w:ascii="Arial" w:eastAsia="Calibri" w:hAnsi="Arial" w:cs="Arial"/>
        </w:rPr>
      </w:pPr>
    </w:p>
    <w:p w:rsidR="00404924" w:rsidRPr="000A158B" w:rsidRDefault="005B1DBC" w:rsidP="00D35768">
      <w:pPr>
        <w:pStyle w:val="ListParagraph"/>
        <w:numPr>
          <w:ilvl w:val="1"/>
          <w:numId w:val="10"/>
        </w:numPr>
        <w:spacing w:after="0" w:line="240" w:lineRule="auto"/>
        <w:ind w:hanging="567"/>
        <w:rPr>
          <w:rFonts w:ascii="Arial" w:eastAsia="Calibri" w:hAnsi="Arial" w:cs="Arial"/>
        </w:rPr>
      </w:pPr>
      <w:r w:rsidRPr="000A158B">
        <w:rPr>
          <w:rFonts w:ascii="Arial" w:eastAsia="Calibri" w:hAnsi="Arial" w:cs="Arial"/>
        </w:rPr>
        <w:t>Identification of evidence based interventions that effectively address low levels of physical activity in individuals and communities, including peer-to-peer lear</w:t>
      </w:r>
      <w:r w:rsidR="00404924" w:rsidRPr="000A158B">
        <w:rPr>
          <w:rFonts w:ascii="Arial" w:eastAsia="Calibri" w:hAnsi="Arial" w:cs="Arial"/>
        </w:rPr>
        <w:t>ning;</w:t>
      </w:r>
    </w:p>
    <w:p w:rsidR="00404924" w:rsidRPr="000A158B" w:rsidRDefault="00404924" w:rsidP="00D35768">
      <w:pPr>
        <w:spacing w:after="0" w:line="240" w:lineRule="auto"/>
        <w:ind w:hanging="567"/>
        <w:rPr>
          <w:rFonts w:ascii="Arial" w:eastAsia="Calibri" w:hAnsi="Arial" w:cs="Arial"/>
        </w:rPr>
      </w:pPr>
    </w:p>
    <w:p w:rsidR="00404924" w:rsidRPr="000A158B" w:rsidRDefault="005B1DBC" w:rsidP="00D35768">
      <w:pPr>
        <w:pStyle w:val="ListParagraph"/>
        <w:numPr>
          <w:ilvl w:val="1"/>
          <w:numId w:val="10"/>
        </w:numPr>
        <w:spacing w:after="0" w:line="240" w:lineRule="auto"/>
        <w:ind w:hanging="567"/>
        <w:rPr>
          <w:rFonts w:ascii="Arial" w:eastAsia="Calibri" w:hAnsi="Arial" w:cs="Arial"/>
        </w:rPr>
      </w:pPr>
      <w:r w:rsidRPr="000A158B">
        <w:rPr>
          <w:rFonts w:ascii="Arial" w:eastAsia="Calibri" w:hAnsi="Arial" w:cs="Arial"/>
        </w:rPr>
        <w:t>Enabling local needs, knowledge and intelligence to inform national developments, tools and resources, to e</w:t>
      </w:r>
      <w:r w:rsidR="00404924" w:rsidRPr="000A158B">
        <w:rPr>
          <w:rFonts w:ascii="Arial" w:eastAsia="Calibri" w:hAnsi="Arial" w:cs="Arial"/>
        </w:rPr>
        <w:t>nsure they support local action; and</w:t>
      </w:r>
    </w:p>
    <w:p w:rsidR="005B1DBC" w:rsidRPr="000A158B" w:rsidRDefault="005B1DBC" w:rsidP="00D35768">
      <w:pPr>
        <w:spacing w:after="0" w:line="240" w:lineRule="auto"/>
        <w:ind w:hanging="567"/>
        <w:rPr>
          <w:rFonts w:ascii="Arial" w:eastAsia="Calibri" w:hAnsi="Arial" w:cs="Arial"/>
        </w:rPr>
      </w:pPr>
      <w:r w:rsidRPr="000A158B">
        <w:rPr>
          <w:rFonts w:ascii="Arial" w:eastAsia="Calibri" w:hAnsi="Arial" w:cs="Arial"/>
        </w:rPr>
        <w:t xml:space="preserve"> </w:t>
      </w:r>
    </w:p>
    <w:p w:rsidR="005B1DBC" w:rsidRPr="000A158B" w:rsidRDefault="005B1DBC" w:rsidP="00D35768">
      <w:pPr>
        <w:pStyle w:val="ListParagraph"/>
        <w:numPr>
          <w:ilvl w:val="1"/>
          <w:numId w:val="10"/>
        </w:numPr>
        <w:spacing w:after="0" w:line="240" w:lineRule="auto"/>
        <w:ind w:hanging="567"/>
        <w:rPr>
          <w:rFonts w:ascii="Arial" w:eastAsia="Calibri" w:hAnsi="Arial" w:cs="Arial"/>
        </w:rPr>
      </w:pPr>
      <w:r w:rsidRPr="000A158B">
        <w:rPr>
          <w:rFonts w:ascii="Arial" w:eastAsia="Calibri" w:hAnsi="Arial" w:cs="Arial"/>
        </w:rPr>
        <w:t>Developing opportunities for cross-sector partners at national, regional and local levels to explore and pla</w:t>
      </w:r>
      <w:r w:rsidR="002F097B">
        <w:rPr>
          <w:rFonts w:ascii="Arial" w:eastAsia="Calibri" w:hAnsi="Arial" w:cs="Arial"/>
        </w:rPr>
        <w:t>n</w:t>
      </w:r>
      <w:r w:rsidRPr="000A158B">
        <w:rPr>
          <w:rFonts w:ascii="Arial" w:eastAsia="Calibri" w:hAnsi="Arial" w:cs="Arial"/>
        </w:rPr>
        <w:t xml:space="preserve"> strategic collaborations that will deliver change.</w:t>
      </w:r>
    </w:p>
    <w:p w:rsidR="00F53BB3" w:rsidRDefault="00F53BB3" w:rsidP="00D35768">
      <w:pPr>
        <w:spacing w:after="0" w:line="240" w:lineRule="auto"/>
        <w:ind w:hanging="567"/>
        <w:rPr>
          <w:rFonts w:ascii="Arial" w:eastAsia="Calibri" w:hAnsi="Arial" w:cs="Arial"/>
        </w:rPr>
      </w:pPr>
    </w:p>
    <w:p w:rsidR="002F097B" w:rsidRPr="000A158B" w:rsidRDefault="002F097B" w:rsidP="00D35768">
      <w:pPr>
        <w:spacing w:after="0" w:line="240" w:lineRule="auto"/>
        <w:ind w:hanging="567"/>
        <w:rPr>
          <w:rFonts w:ascii="Arial" w:eastAsia="Calibri" w:hAnsi="Arial" w:cs="Arial"/>
        </w:rPr>
      </w:pPr>
    </w:p>
    <w:p w:rsidR="006D2DD9" w:rsidRPr="000A158B" w:rsidRDefault="006D2DD9" w:rsidP="00D35768">
      <w:pPr>
        <w:spacing w:after="0" w:line="240" w:lineRule="auto"/>
        <w:ind w:hanging="567"/>
        <w:rPr>
          <w:rFonts w:ascii="Arial" w:eastAsia="Calibri" w:hAnsi="Arial" w:cs="Arial"/>
          <w:b/>
        </w:rPr>
      </w:pPr>
      <w:r w:rsidRPr="000A158B">
        <w:rPr>
          <w:rFonts w:ascii="Arial" w:eastAsia="Calibri" w:hAnsi="Arial" w:cs="Arial"/>
          <w:b/>
        </w:rPr>
        <w:t>Health and Housing</w:t>
      </w:r>
    </w:p>
    <w:p w:rsidR="006D2DD9" w:rsidRPr="000A158B" w:rsidRDefault="006D2DD9" w:rsidP="00D35768">
      <w:pPr>
        <w:spacing w:after="0" w:line="240" w:lineRule="auto"/>
        <w:ind w:hanging="567"/>
        <w:rPr>
          <w:rFonts w:ascii="Arial" w:eastAsia="Calibri" w:hAnsi="Arial" w:cs="Arial"/>
        </w:rPr>
      </w:pPr>
    </w:p>
    <w:p w:rsidR="0036487E" w:rsidRPr="00577FA7" w:rsidRDefault="006D2DD9" w:rsidP="00D35768">
      <w:pPr>
        <w:pStyle w:val="ListParagraph"/>
        <w:numPr>
          <w:ilvl w:val="0"/>
          <w:numId w:val="10"/>
        </w:numPr>
        <w:spacing w:after="0" w:line="240" w:lineRule="auto"/>
        <w:ind w:left="426" w:hanging="567"/>
        <w:rPr>
          <w:rFonts w:ascii="Arial" w:eastAsia="Calibri" w:hAnsi="Arial" w:cs="Arial"/>
          <w:b/>
          <w:color w:val="000000"/>
        </w:rPr>
      </w:pPr>
      <w:r w:rsidRPr="00577FA7">
        <w:rPr>
          <w:rFonts w:ascii="Arial" w:eastAsia="Calibri" w:hAnsi="Arial" w:cs="Arial"/>
        </w:rPr>
        <w:t>I</w:t>
      </w:r>
      <w:r w:rsidR="002C7A47" w:rsidRPr="00577FA7">
        <w:rPr>
          <w:rFonts w:ascii="Arial" w:eastAsia="Calibri" w:hAnsi="Arial" w:cs="Arial"/>
        </w:rPr>
        <w:t>n July the LGA will launch a resource describing how public health</w:t>
      </w:r>
      <w:r w:rsidR="005108CC" w:rsidRPr="00577FA7">
        <w:rPr>
          <w:rFonts w:ascii="Arial" w:eastAsia="Calibri" w:hAnsi="Arial" w:cs="Arial"/>
        </w:rPr>
        <w:t xml:space="preserve"> teams in a number of councils have</w:t>
      </w:r>
      <w:r w:rsidR="002C7A47" w:rsidRPr="00577FA7">
        <w:rPr>
          <w:rFonts w:ascii="Arial" w:eastAsia="Calibri" w:hAnsi="Arial" w:cs="Arial"/>
        </w:rPr>
        <w:t xml:space="preserve"> started to use the</w:t>
      </w:r>
      <w:r w:rsidR="00F53BB3" w:rsidRPr="00577FA7">
        <w:rPr>
          <w:rFonts w:ascii="Arial" w:eastAsia="Calibri" w:hAnsi="Arial" w:cs="Arial"/>
        </w:rPr>
        <w:t xml:space="preserve">ir new </w:t>
      </w:r>
      <w:r w:rsidR="002C7A47" w:rsidRPr="00577FA7">
        <w:rPr>
          <w:rFonts w:ascii="Arial" w:eastAsia="Calibri" w:hAnsi="Arial" w:cs="Arial"/>
        </w:rPr>
        <w:t>local government setting</w:t>
      </w:r>
      <w:r w:rsidR="00F53BB3" w:rsidRPr="00577FA7">
        <w:rPr>
          <w:rFonts w:ascii="Arial" w:eastAsia="Calibri" w:hAnsi="Arial" w:cs="Arial"/>
        </w:rPr>
        <w:t>s</w:t>
      </w:r>
      <w:r w:rsidR="002C7A47" w:rsidRPr="00577FA7">
        <w:rPr>
          <w:rFonts w:ascii="Arial" w:eastAsia="Calibri" w:hAnsi="Arial" w:cs="Arial"/>
        </w:rPr>
        <w:t xml:space="preserve"> to improve health and wellbeing. </w:t>
      </w:r>
      <w:r w:rsidR="00F53BB3" w:rsidRPr="00577FA7">
        <w:rPr>
          <w:rFonts w:ascii="Arial" w:eastAsia="Calibri" w:hAnsi="Arial" w:cs="Arial"/>
        </w:rPr>
        <w:t>C</w:t>
      </w:r>
      <w:r w:rsidR="002C7A47" w:rsidRPr="00577FA7">
        <w:rPr>
          <w:rFonts w:ascii="Arial" w:eastAsia="Calibri" w:hAnsi="Arial" w:cs="Arial"/>
        </w:rPr>
        <w:t xml:space="preserve">ase studies </w:t>
      </w:r>
      <w:r w:rsidR="00F53BB3" w:rsidRPr="00577FA7">
        <w:rPr>
          <w:rFonts w:ascii="Arial" w:eastAsia="Calibri" w:hAnsi="Arial" w:cs="Arial"/>
        </w:rPr>
        <w:t xml:space="preserve">in the resource </w:t>
      </w:r>
      <w:r w:rsidR="002C7A47" w:rsidRPr="00577FA7">
        <w:rPr>
          <w:rFonts w:ascii="Arial" w:eastAsia="Calibri" w:hAnsi="Arial" w:cs="Arial"/>
        </w:rPr>
        <w:t xml:space="preserve">were chosen because they </w:t>
      </w:r>
      <w:r w:rsidR="00F53BB3" w:rsidRPr="00577FA7">
        <w:rPr>
          <w:rFonts w:ascii="Arial" w:eastAsia="Calibri" w:hAnsi="Arial" w:cs="Arial"/>
        </w:rPr>
        <w:t xml:space="preserve">demonstrate </w:t>
      </w:r>
      <w:r w:rsidR="002C7A47" w:rsidRPr="00577FA7">
        <w:rPr>
          <w:rFonts w:ascii="Arial" w:eastAsia="Calibri" w:hAnsi="Arial" w:cs="Arial"/>
        </w:rPr>
        <w:t xml:space="preserve">a </w:t>
      </w:r>
      <w:r w:rsidR="002C7A47" w:rsidRPr="00577FA7">
        <w:rPr>
          <w:rFonts w:ascii="Arial" w:eastAsia="Calibri" w:hAnsi="Arial" w:cs="Arial"/>
        </w:rPr>
        <w:lastRenderedPageBreak/>
        <w:t>range of ways in which public health</w:t>
      </w:r>
      <w:r w:rsidR="00F53BB3" w:rsidRPr="00577FA7">
        <w:rPr>
          <w:rFonts w:ascii="Arial" w:eastAsia="Calibri" w:hAnsi="Arial" w:cs="Arial"/>
        </w:rPr>
        <w:t xml:space="preserve"> teams, embedded in councils, are approaching health and housing challenges.</w:t>
      </w:r>
      <w:r w:rsidR="002C7A47" w:rsidRPr="00577FA7">
        <w:rPr>
          <w:rFonts w:ascii="Arial" w:eastAsia="Calibri" w:hAnsi="Arial" w:cs="Arial"/>
        </w:rPr>
        <w:t xml:space="preserve"> They include councils spread across England, covering both rural and urban environments and with varying levels of deprivation and affluence.</w:t>
      </w:r>
    </w:p>
    <w:p w:rsidR="0036487E" w:rsidRPr="00577FA7" w:rsidRDefault="0036487E" w:rsidP="00D35768">
      <w:pPr>
        <w:spacing w:line="240" w:lineRule="auto"/>
        <w:ind w:hanging="567"/>
        <w:rPr>
          <w:rFonts w:ascii="Arial" w:hAnsi="Arial" w:cs="Arial"/>
          <w:b/>
        </w:rPr>
      </w:pPr>
    </w:p>
    <w:p w:rsidR="0036487E" w:rsidRPr="00577FA7" w:rsidRDefault="0036487E" w:rsidP="00D35768">
      <w:pPr>
        <w:spacing w:line="240" w:lineRule="auto"/>
        <w:ind w:hanging="567"/>
        <w:rPr>
          <w:rFonts w:ascii="Arial" w:hAnsi="Arial" w:cs="Arial"/>
          <w:b/>
        </w:rPr>
      </w:pPr>
      <w:r w:rsidRPr="00577FA7">
        <w:rPr>
          <w:rFonts w:ascii="Arial" w:hAnsi="Arial" w:cs="Arial"/>
          <w:b/>
        </w:rPr>
        <w:t>Other issues</w:t>
      </w:r>
    </w:p>
    <w:p w:rsidR="0036487E" w:rsidRPr="00577FA7" w:rsidRDefault="0036487E" w:rsidP="00D35768">
      <w:pPr>
        <w:pStyle w:val="ListParagraph"/>
        <w:numPr>
          <w:ilvl w:val="0"/>
          <w:numId w:val="10"/>
        </w:numPr>
        <w:spacing w:line="240" w:lineRule="auto"/>
        <w:ind w:left="426" w:hanging="567"/>
        <w:rPr>
          <w:rFonts w:ascii="Arial" w:hAnsi="Arial" w:cs="Arial"/>
          <w:color w:val="000000"/>
        </w:rPr>
      </w:pPr>
      <w:r w:rsidRPr="00577FA7">
        <w:rPr>
          <w:rFonts w:ascii="Arial" w:hAnsi="Arial" w:cs="Arial"/>
        </w:rPr>
        <w:t>The LGA and the Centre for Public Scrutiny have published a Councillors Guide to help them support residents who wish to make a complaint about a health or social c</w:t>
      </w:r>
      <w:r w:rsidR="00AC7E55" w:rsidRPr="00577FA7">
        <w:rPr>
          <w:rFonts w:ascii="Arial" w:hAnsi="Arial" w:cs="Arial"/>
        </w:rPr>
        <w:t xml:space="preserve">are service. It provides basic </w:t>
      </w:r>
      <w:r w:rsidRPr="00577FA7">
        <w:rPr>
          <w:rFonts w:ascii="Arial" w:hAnsi="Arial" w:cs="Arial"/>
        </w:rPr>
        <w:t xml:space="preserve">information and sources of further advice to aid councillors in their case work and signposting to other agencies.  The LGA and </w:t>
      </w:r>
      <w:proofErr w:type="spellStart"/>
      <w:r w:rsidRPr="00577FA7">
        <w:rPr>
          <w:rFonts w:ascii="Arial" w:hAnsi="Arial" w:cs="Arial"/>
        </w:rPr>
        <w:t>CfPS</w:t>
      </w:r>
      <w:proofErr w:type="spellEnd"/>
      <w:r w:rsidRPr="00577FA7">
        <w:rPr>
          <w:rFonts w:ascii="Arial" w:hAnsi="Arial" w:cs="Arial"/>
        </w:rPr>
        <w:t xml:space="preserve"> are committed to supporting councils to improve the accessibility, responsiveness and transparency of local complaints systems and this guide will help councillors have a better understanding of what they can do.  </w:t>
      </w:r>
      <w:r w:rsidRPr="00577FA7">
        <w:rPr>
          <w:rFonts w:ascii="Arial" w:hAnsi="Arial" w:cs="Arial"/>
          <w:color w:val="000000"/>
        </w:rPr>
        <w:t>‘Advising Residents about Health and Adult Social Care Complaints: A Guide for Councillors’ is available at:</w:t>
      </w:r>
    </w:p>
    <w:p w:rsidR="0036487E" w:rsidRPr="000A158B" w:rsidRDefault="0036487E" w:rsidP="00D35768">
      <w:pPr>
        <w:spacing w:line="240" w:lineRule="auto"/>
        <w:ind w:hanging="567"/>
        <w:rPr>
          <w:rFonts w:ascii="Arial" w:hAnsi="Arial" w:cs="Arial"/>
          <w:color w:val="000000"/>
        </w:rPr>
      </w:pPr>
      <w:r w:rsidRPr="000A158B">
        <w:rPr>
          <w:rFonts w:ascii="Arial" w:hAnsi="Arial" w:cs="Arial"/>
          <w:color w:val="000000"/>
        </w:rPr>
        <w:t xml:space="preserve"> </w:t>
      </w:r>
      <w:hyperlink r:id="rId9" w:history="1">
        <w:r w:rsidRPr="000A158B">
          <w:rPr>
            <w:rStyle w:val="Hyperlink"/>
            <w:rFonts w:ascii="Arial" w:hAnsi="Arial" w:cs="Arial"/>
          </w:rPr>
          <w:t>http://www.local.gov.uk/care-support-reform//journal_content/56/10180/6301395/ARTICLE</w:t>
        </w:r>
      </w:hyperlink>
      <w:r w:rsidRPr="000A158B">
        <w:rPr>
          <w:rFonts w:ascii="Arial" w:hAnsi="Arial" w:cs="Arial"/>
          <w:color w:val="000000"/>
        </w:rPr>
        <w:t>.</w:t>
      </w:r>
    </w:p>
    <w:p w:rsidR="0036487E" w:rsidRPr="000A158B" w:rsidRDefault="0036487E" w:rsidP="00D35768">
      <w:pPr>
        <w:pStyle w:val="ListParagraph"/>
        <w:spacing w:line="240" w:lineRule="auto"/>
        <w:ind w:left="360" w:hanging="567"/>
        <w:rPr>
          <w:rFonts w:ascii="Arial" w:hAnsi="Arial" w:cs="Arial"/>
          <w:color w:val="000000"/>
        </w:rPr>
      </w:pPr>
    </w:p>
    <w:p w:rsidR="002C7A47" w:rsidRDefault="006D2DD9" w:rsidP="00D35768">
      <w:pPr>
        <w:pStyle w:val="ListParagraph"/>
        <w:numPr>
          <w:ilvl w:val="0"/>
          <w:numId w:val="10"/>
        </w:numPr>
        <w:spacing w:line="240" w:lineRule="auto"/>
        <w:ind w:left="426" w:hanging="567"/>
        <w:rPr>
          <w:rFonts w:ascii="Arial" w:hAnsi="Arial" w:cs="Arial"/>
        </w:rPr>
      </w:pPr>
      <w:r w:rsidRPr="000A158B">
        <w:rPr>
          <w:rFonts w:ascii="Arial" w:hAnsi="Arial" w:cs="Arial"/>
        </w:rPr>
        <w:t>Finally, t</w:t>
      </w:r>
      <w:r w:rsidR="00AE60DE">
        <w:rPr>
          <w:rFonts w:ascii="Arial" w:hAnsi="Arial" w:cs="Arial"/>
        </w:rPr>
        <w:t>his year’s Leadership E</w:t>
      </w:r>
      <w:r w:rsidR="002C7A47" w:rsidRPr="000A158B">
        <w:rPr>
          <w:rFonts w:ascii="Arial" w:hAnsi="Arial" w:cs="Arial"/>
        </w:rPr>
        <w:t xml:space="preserve">ssentials </w:t>
      </w:r>
      <w:r w:rsidR="00AE60DE">
        <w:rPr>
          <w:rFonts w:ascii="Arial" w:hAnsi="Arial" w:cs="Arial"/>
        </w:rPr>
        <w:t xml:space="preserve">events are underway.  The first took place </w:t>
      </w:r>
      <w:proofErr w:type="gramStart"/>
      <w:r w:rsidR="00AE60DE">
        <w:rPr>
          <w:rFonts w:ascii="Arial" w:hAnsi="Arial" w:cs="Arial"/>
        </w:rPr>
        <w:t xml:space="preserve">on </w:t>
      </w:r>
      <w:r w:rsidR="002C7A47" w:rsidRPr="000A158B">
        <w:rPr>
          <w:rFonts w:ascii="Arial" w:hAnsi="Arial" w:cs="Arial"/>
        </w:rPr>
        <w:t xml:space="preserve"> 24</w:t>
      </w:r>
      <w:proofErr w:type="gramEnd"/>
      <w:r w:rsidR="002C7A47" w:rsidRPr="000A158B">
        <w:rPr>
          <w:rFonts w:ascii="Arial" w:hAnsi="Arial" w:cs="Arial"/>
        </w:rPr>
        <w:t xml:space="preserve"> and 25 June 2014 </w:t>
      </w:r>
      <w:r w:rsidR="00AE60DE">
        <w:rPr>
          <w:rFonts w:ascii="Arial" w:hAnsi="Arial" w:cs="Arial"/>
        </w:rPr>
        <w:t xml:space="preserve">with further events planned for </w:t>
      </w:r>
      <w:r w:rsidR="002C7A47" w:rsidRPr="000A158B">
        <w:rPr>
          <w:rFonts w:ascii="Arial" w:hAnsi="Arial" w:cs="Arial"/>
        </w:rPr>
        <w:t xml:space="preserve">14 and 15 October </w:t>
      </w:r>
      <w:r w:rsidR="00AE60DE">
        <w:rPr>
          <w:rFonts w:ascii="Arial" w:hAnsi="Arial" w:cs="Arial"/>
        </w:rPr>
        <w:t xml:space="preserve"> and </w:t>
      </w:r>
      <w:r w:rsidR="00AE60DE" w:rsidRPr="000A158B">
        <w:rPr>
          <w:rFonts w:ascii="Arial" w:hAnsi="Arial" w:cs="Arial"/>
        </w:rPr>
        <w:t xml:space="preserve">13 and 14 November </w:t>
      </w:r>
      <w:r w:rsidR="002C7A47" w:rsidRPr="000A158B">
        <w:rPr>
          <w:rFonts w:ascii="Arial" w:hAnsi="Arial" w:cs="Arial"/>
        </w:rPr>
        <w:t>2014 at the Warwick Conference Centre in Coventry</w:t>
      </w:r>
      <w:r w:rsidR="00AE60DE">
        <w:rPr>
          <w:rFonts w:ascii="Arial" w:hAnsi="Arial" w:cs="Arial"/>
        </w:rPr>
        <w:t xml:space="preserve">.  </w:t>
      </w:r>
      <w:r w:rsidR="002C7A47" w:rsidRPr="000A158B">
        <w:rPr>
          <w:rFonts w:ascii="Arial" w:hAnsi="Arial" w:cs="Arial"/>
        </w:rPr>
        <w:t xml:space="preserve">Supporting HWB </w:t>
      </w:r>
      <w:r w:rsidR="00AE60DE">
        <w:rPr>
          <w:rFonts w:ascii="Arial" w:hAnsi="Arial" w:cs="Arial"/>
        </w:rPr>
        <w:t xml:space="preserve">and </w:t>
      </w:r>
      <w:r w:rsidR="00AE60DE" w:rsidRPr="000A158B">
        <w:rPr>
          <w:rFonts w:ascii="Arial" w:hAnsi="Arial" w:cs="Arial"/>
        </w:rPr>
        <w:t xml:space="preserve">adult social care portfolio holders </w:t>
      </w:r>
      <w:r w:rsidR="002C7A47" w:rsidRPr="000A158B">
        <w:rPr>
          <w:rFonts w:ascii="Arial" w:hAnsi="Arial" w:cs="Arial"/>
        </w:rPr>
        <w:t>chairs is a central objective of our 2014/15 Health and Wellbeing System Improvement programme</w:t>
      </w:r>
      <w:r w:rsidRPr="000A158B">
        <w:rPr>
          <w:rFonts w:ascii="Arial" w:hAnsi="Arial" w:cs="Arial"/>
        </w:rPr>
        <w:t xml:space="preserve">.  </w:t>
      </w:r>
      <w:r w:rsidR="00F53BB3" w:rsidRPr="000A158B">
        <w:rPr>
          <w:rFonts w:ascii="Arial" w:hAnsi="Arial" w:cs="Arial"/>
        </w:rPr>
        <w:t xml:space="preserve">These events, led by LGA peers who are HWB chairs, provide </w:t>
      </w:r>
      <w:r w:rsidR="002C7A47" w:rsidRPr="000A158B">
        <w:rPr>
          <w:rFonts w:ascii="Arial" w:hAnsi="Arial" w:cs="Arial"/>
        </w:rPr>
        <w:t>an opportunity for chairs and vice-chairs to come together to have space to think and reflect, share experiences, network and actively learn from each other through the tried and tested two-day residential Leadership Academy model</w:t>
      </w:r>
      <w:r w:rsidR="00AE60DE">
        <w:rPr>
          <w:rFonts w:ascii="Arial" w:hAnsi="Arial" w:cs="Arial"/>
        </w:rPr>
        <w:t>.</w:t>
      </w:r>
    </w:p>
    <w:p w:rsidR="00D35768" w:rsidRDefault="00D35768" w:rsidP="00D35768">
      <w:pPr>
        <w:spacing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D35768" w:rsidRPr="0047646A" w:rsidTr="0009673C">
        <w:trPr>
          <w:trHeight w:val="131"/>
        </w:trPr>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Contact officer: </w:t>
            </w:r>
          </w:p>
        </w:tc>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Pr>
                <w:rFonts w:ascii="Arial" w:hAnsi="Arial" w:cs="Arial"/>
                <w:color w:val="000000"/>
              </w:rPr>
              <w:t>Sally Burlington</w:t>
            </w:r>
          </w:p>
        </w:tc>
      </w:tr>
      <w:tr w:rsidR="00D35768" w:rsidRPr="0047646A" w:rsidTr="0009673C">
        <w:trPr>
          <w:trHeight w:val="131"/>
        </w:trPr>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Pr="0047646A">
              <w:rPr>
                <w:rFonts w:ascii="Arial" w:hAnsi="Arial" w:cs="Arial"/>
                <w:color w:val="000000"/>
              </w:rPr>
              <w:t xml:space="preserve"> </w:t>
            </w:r>
          </w:p>
        </w:tc>
      </w:tr>
      <w:tr w:rsidR="00D35768" w:rsidRPr="0047646A" w:rsidTr="0009673C">
        <w:trPr>
          <w:trHeight w:val="131"/>
        </w:trPr>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Pr>
                <w:rFonts w:ascii="Arial" w:hAnsi="Arial" w:cs="Arial"/>
                <w:color w:val="000000"/>
              </w:rPr>
              <w:t>020 7664 3099</w:t>
            </w:r>
          </w:p>
        </w:tc>
      </w:tr>
      <w:tr w:rsidR="00D35768" w:rsidRPr="0047646A" w:rsidTr="0009673C">
        <w:trPr>
          <w:trHeight w:val="131"/>
        </w:trPr>
        <w:tc>
          <w:tcPr>
            <w:tcW w:w="3174" w:type="dxa"/>
          </w:tcPr>
          <w:p w:rsidR="00D35768" w:rsidRPr="0047646A" w:rsidRDefault="00D35768" w:rsidP="0009673C">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rsidR="00D35768" w:rsidRPr="0047646A" w:rsidRDefault="00D35768" w:rsidP="00D35768">
            <w:pPr>
              <w:autoSpaceDE w:val="0"/>
              <w:autoSpaceDN w:val="0"/>
              <w:adjustRightInd w:val="0"/>
              <w:spacing w:after="0" w:line="240" w:lineRule="auto"/>
              <w:rPr>
                <w:rFonts w:ascii="Arial" w:hAnsi="Arial" w:cs="Arial"/>
                <w:color w:val="000000"/>
              </w:rPr>
            </w:pPr>
            <w:r>
              <w:rPr>
                <w:rFonts w:ascii="Arial" w:hAnsi="Arial" w:cs="Arial"/>
                <w:color w:val="000000"/>
              </w:rPr>
              <w:t>sally</w:t>
            </w:r>
            <w:r>
              <w:rPr>
                <w:rFonts w:ascii="Arial" w:hAnsi="Arial" w:cs="Arial"/>
                <w:color w:val="000000"/>
              </w:rPr>
              <w:t>.</w:t>
            </w:r>
            <w:r>
              <w:rPr>
                <w:rFonts w:ascii="Arial" w:hAnsi="Arial" w:cs="Arial"/>
                <w:color w:val="000000"/>
              </w:rPr>
              <w:t>burlington</w:t>
            </w:r>
            <w:bookmarkStart w:id="0" w:name="_GoBack"/>
            <w:bookmarkEnd w:id="0"/>
            <w:r w:rsidRPr="0047646A">
              <w:rPr>
                <w:rFonts w:ascii="Arial" w:hAnsi="Arial" w:cs="Arial"/>
                <w:color w:val="000000"/>
              </w:rPr>
              <w:t xml:space="preserve">@local.gov.uk </w:t>
            </w:r>
          </w:p>
        </w:tc>
      </w:tr>
    </w:tbl>
    <w:p w:rsidR="00D35768" w:rsidRPr="00D35768" w:rsidRDefault="00D35768" w:rsidP="00D35768">
      <w:pPr>
        <w:spacing w:line="240" w:lineRule="auto"/>
        <w:rPr>
          <w:rFonts w:ascii="Arial" w:hAnsi="Arial" w:cs="Arial"/>
        </w:rPr>
      </w:pPr>
    </w:p>
    <w:sectPr w:rsidR="00D35768" w:rsidRPr="00D35768" w:rsidSect="000A158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3E" w:rsidRDefault="00315C3E" w:rsidP="00D35768">
      <w:pPr>
        <w:spacing w:after="0" w:line="240" w:lineRule="auto"/>
      </w:pPr>
      <w:r>
        <w:separator/>
      </w:r>
    </w:p>
  </w:endnote>
  <w:endnote w:type="continuationSeparator" w:id="0">
    <w:p w:rsidR="00315C3E" w:rsidRDefault="00315C3E" w:rsidP="00D3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3E" w:rsidRDefault="00315C3E" w:rsidP="00D35768">
      <w:pPr>
        <w:spacing w:after="0" w:line="240" w:lineRule="auto"/>
      </w:pPr>
      <w:r>
        <w:separator/>
      </w:r>
    </w:p>
  </w:footnote>
  <w:footnote w:type="continuationSeparator" w:id="0">
    <w:p w:rsidR="00315C3E" w:rsidRDefault="00315C3E" w:rsidP="00D3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D35768" w:rsidTr="0009673C">
      <w:tc>
        <w:tcPr>
          <w:tcW w:w="5778" w:type="dxa"/>
          <w:vMerge w:val="restart"/>
        </w:tcPr>
        <w:p w:rsidR="00D35768" w:rsidRDefault="00D35768" w:rsidP="0009673C">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0E16E79B" wp14:editId="1FBFD39E">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rsidR="00D35768" w:rsidRDefault="00D35768" w:rsidP="0009673C">
          <w:pPr>
            <w:pStyle w:val="Header"/>
            <w:rPr>
              <w:rFonts w:ascii="Arial" w:hAnsi="Arial" w:cs="Arial"/>
            </w:rPr>
          </w:pPr>
        </w:p>
      </w:tc>
      <w:tc>
        <w:tcPr>
          <w:tcW w:w="3509" w:type="dxa"/>
          <w:hideMark/>
        </w:tcPr>
        <w:p w:rsidR="00D35768" w:rsidRDefault="00D35768" w:rsidP="0009673C">
          <w:pPr>
            <w:pStyle w:val="Header"/>
            <w:rPr>
              <w:rFonts w:ascii="Arial" w:hAnsi="Arial" w:cs="Arial"/>
              <w:b/>
            </w:rPr>
          </w:pPr>
        </w:p>
        <w:p w:rsidR="00D35768" w:rsidRDefault="00D35768" w:rsidP="0009673C">
          <w:pPr>
            <w:pStyle w:val="Header"/>
            <w:rPr>
              <w:rFonts w:ascii="Arial" w:hAnsi="Arial" w:cs="Arial"/>
              <w:b/>
            </w:rPr>
          </w:pPr>
          <w:r>
            <w:rPr>
              <w:rFonts w:ascii="Arial" w:hAnsi="Arial" w:cs="Arial"/>
              <w:b/>
            </w:rPr>
            <w:t xml:space="preserve">Councillors’ Forum </w:t>
          </w:r>
        </w:p>
      </w:tc>
    </w:tr>
    <w:tr w:rsidR="00D35768" w:rsidTr="0009673C">
      <w:trPr>
        <w:trHeight w:val="450"/>
      </w:trPr>
      <w:tc>
        <w:tcPr>
          <w:tcW w:w="0" w:type="auto"/>
          <w:vMerge/>
          <w:vAlign w:val="center"/>
          <w:hideMark/>
        </w:tcPr>
        <w:p w:rsidR="00D35768" w:rsidRDefault="00D35768" w:rsidP="0009673C">
          <w:pPr>
            <w:spacing w:line="240" w:lineRule="auto"/>
            <w:rPr>
              <w:rFonts w:ascii="Arial" w:eastAsia="Times New Roman" w:hAnsi="Arial" w:cs="Arial"/>
              <w:szCs w:val="20"/>
            </w:rPr>
          </w:pPr>
        </w:p>
      </w:tc>
      <w:tc>
        <w:tcPr>
          <w:tcW w:w="3509" w:type="dxa"/>
        </w:tcPr>
        <w:p w:rsidR="00D35768" w:rsidRDefault="00D35768" w:rsidP="0009673C">
          <w:pPr>
            <w:pStyle w:val="Header"/>
            <w:spacing w:before="60"/>
            <w:rPr>
              <w:rFonts w:ascii="Arial" w:hAnsi="Arial" w:cs="Arial"/>
            </w:rPr>
          </w:pPr>
          <w:r>
            <w:rPr>
              <w:rFonts w:ascii="Arial" w:hAnsi="Arial" w:cs="Arial"/>
            </w:rPr>
            <w:t>17 July 2014</w:t>
          </w:r>
        </w:p>
        <w:p w:rsidR="00D35768" w:rsidRDefault="00D35768" w:rsidP="0009673C">
          <w:pPr>
            <w:pStyle w:val="Header"/>
            <w:spacing w:before="60"/>
            <w:rPr>
              <w:rFonts w:ascii="Arial" w:hAnsi="Arial" w:cs="Arial"/>
            </w:rPr>
          </w:pPr>
        </w:p>
        <w:p w:rsidR="00D35768" w:rsidRDefault="00D35768" w:rsidP="0009673C">
          <w:pPr>
            <w:pStyle w:val="Header"/>
            <w:spacing w:before="60"/>
            <w:rPr>
              <w:rFonts w:ascii="Arial" w:hAnsi="Arial" w:cs="Arial"/>
              <w:b/>
            </w:rPr>
          </w:pPr>
        </w:p>
      </w:tc>
    </w:tr>
    <w:tr w:rsidR="00D35768" w:rsidTr="00D35768">
      <w:trPr>
        <w:trHeight w:val="100"/>
      </w:trPr>
      <w:tc>
        <w:tcPr>
          <w:tcW w:w="0" w:type="auto"/>
          <w:vMerge/>
          <w:vAlign w:val="center"/>
          <w:hideMark/>
        </w:tcPr>
        <w:p w:rsidR="00D35768" w:rsidRDefault="00D35768" w:rsidP="0009673C">
          <w:pPr>
            <w:spacing w:line="240" w:lineRule="auto"/>
            <w:rPr>
              <w:rFonts w:ascii="Arial" w:eastAsia="Times New Roman" w:hAnsi="Arial" w:cs="Arial"/>
              <w:szCs w:val="20"/>
            </w:rPr>
          </w:pPr>
        </w:p>
      </w:tc>
      <w:tc>
        <w:tcPr>
          <w:tcW w:w="3509" w:type="dxa"/>
          <w:vAlign w:val="bottom"/>
        </w:tcPr>
        <w:p w:rsidR="00D35768" w:rsidRDefault="00D35768" w:rsidP="0009673C">
          <w:pPr>
            <w:pStyle w:val="Header"/>
            <w:spacing w:before="60"/>
            <w:rPr>
              <w:rFonts w:ascii="Arial" w:hAnsi="Arial" w:cs="Arial"/>
              <w:b/>
            </w:rPr>
          </w:pPr>
        </w:p>
      </w:tc>
    </w:tr>
  </w:tbl>
  <w:p w:rsidR="00D35768" w:rsidRPr="00D35768" w:rsidRDefault="00D35768" w:rsidP="00D3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6B5"/>
    <w:multiLevelType w:val="hybridMultilevel"/>
    <w:tmpl w:val="053660F8"/>
    <w:lvl w:ilvl="0" w:tplc="231AE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81E03"/>
    <w:multiLevelType w:val="hybridMultilevel"/>
    <w:tmpl w:val="1B1C53E6"/>
    <w:lvl w:ilvl="0" w:tplc="231AED3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36BDB"/>
    <w:multiLevelType w:val="hybridMultilevel"/>
    <w:tmpl w:val="71F8A2E0"/>
    <w:lvl w:ilvl="0" w:tplc="D5FA9256">
      <w:start w:val="16"/>
      <w:numFmt w:val="decimal"/>
      <w:lvlText w:val="%1."/>
      <w:lvlJc w:val="left"/>
      <w:pPr>
        <w:ind w:left="60" w:hanging="360"/>
      </w:pPr>
      <w:rPr>
        <w:rFonts w:hint="default"/>
      </w:rPr>
    </w:lvl>
    <w:lvl w:ilvl="1" w:tplc="08090019" w:tentative="1">
      <w:start w:val="1"/>
      <w:numFmt w:val="lowerLetter"/>
      <w:lvlText w:val="%2."/>
      <w:lvlJc w:val="left"/>
      <w:pPr>
        <w:ind w:left="780" w:hanging="360"/>
      </w:pPr>
    </w:lvl>
    <w:lvl w:ilvl="2" w:tplc="0809001B" w:tentative="1">
      <w:start w:val="1"/>
      <w:numFmt w:val="lowerRoman"/>
      <w:lvlText w:val="%3."/>
      <w:lvlJc w:val="right"/>
      <w:pPr>
        <w:ind w:left="1500" w:hanging="180"/>
      </w:pPr>
    </w:lvl>
    <w:lvl w:ilvl="3" w:tplc="0809000F" w:tentative="1">
      <w:start w:val="1"/>
      <w:numFmt w:val="decimal"/>
      <w:lvlText w:val="%4."/>
      <w:lvlJc w:val="left"/>
      <w:pPr>
        <w:ind w:left="2220" w:hanging="360"/>
      </w:pPr>
    </w:lvl>
    <w:lvl w:ilvl="4" w:tplc="08090019" w:tentative="1">
      <w:start w:val="1"/>
      <w:numFmt w:val="lowerLetter"/>
      <w:lvlText w:val="%5."/>
      <w:lvlJc w:val="left"/>
      <w:pPr>
        <w:ind w:left="2940" w:hanging="360"/>
      </w:pPr>
    </w:lvl>
    <w:lvl w:ilvl="5" w:tplc="0809001B" w:tentative="1">
      <w:start w:val="1"/>
      <w:numFmt w:val="lowerRoman"/>
      <w:lvlText w:val="%6."/>
      <w:lvlJc w:val="right"/>
      <w:pPr>
        <w:ind w:left="3660" w:hanging="180"/>
      </w:pPr>
    </w:lvl>
    <w:lvl w:ilvl="6" w:tplc="0809000F" w:tentative="1">
      <w:start w:val="1"/>
      <w:numFmt w:val="decimal"/>
      <w:lvlText w:val="%7."/>
      <w:lvlJc w:val="left"/>
      <w:pPr>
        <w:ind w:left="4380" w:hanging="360"/>
      </w:pPr>
    </w:lvl>
    <w:lvl w:ilvl="7" w:tplc="08090019" w:tentative="1">
      <w:start w:val="1"/>
      <w:numFmt w:val="lowerLetter"/>
      <w:lvlText w:val="%8."/>
      <w:lvlJc w:val="left"/>
      <w:pPr>
        <w:ind w:left="5100" w:hanging="360"/>
      </w:pPr>
    </w:lvl>
    <w:lvl w:ilvl="8" w:tplc="0809001B" w:tentative="1">
      <w:start w:val="1"/>
      <w:numFmt w:val="lowerRoman"/>
      <w:lvlText w:val="%9."/>
      <w:lvlJc w:val="right"/>
      <w:pPr>
        <w:ind w:left="5820" w:hanging="180"/>
      </w:pPr>
    </w:lvl>
  </w:abstractNum>
  <w:abstractNum w:abstractNumId="3">
    <w:nsid w:val="1FA1144E"/>
    <w:multiLevelType w:val="multilevel"/>
    <w:tmpl w:val="CD2A5C10"/>
    <w:lvl w:ilvl="0">
      <w:start w:val="41"/>
      <w:numFmt w:val="decimal"/>
      <w:lvlText w:val="%1."/>
      <w:lvlJc w:val="left"/>
      <w:pPr>
        <w:ind w:left="720" w:hanging="360"/>
      </w:pPr>
      <w:rPr>
        <w:rFonts w:cs="Arial" w:hint="default"/>
        <w:b w:val="0"/>
        <w:u w:val="none"/>
      </w:rPr>
    </w:lvl>
    <w:lvl w:ilvl="1">
      <w:start w:val="1"/>
      <w:numFmt w:val="decimal"/>
      <w:isLgl/>
      <w:lvlText w:val="%1.%2"/>
      <w:lvlJc w:val="left"/>
      <w:pPr>
        <w:ind w:left="1920" w:hanging="42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2B883601"/>
    <w:multiLevelType w:val="hybridMultilevel"/>
    <w:tmpl w:val="04E2B238"/>
    <w:lvl w:ilvl="0" w:tplc="231AE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543DAE"/>
    <w:multiLevelType w:val="hybridMultilevel"/>
    <w:tmpl w:val="FED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E4AFE"/>
    <w:multiLevelType w:val="multilevel"/>
    <w:tmpl w:val="CC56AA1C"/>
    <w:lvl w:ilvl="0">
      <w:start w:val="1"/>
      <w:numFmt w:val="decimal"/>
      <w:lvlText w:val="%1."/>
      <w:lvlJc w:val="left"/>
      <w:pPr>
        <w:ind w:left="360" w:hanging="360"/>
      </w:pPr>
      <w:rPr>
        <w:b w:val="0"/>
      </w:rPr>
    </w:lvl>
    <w:lvl w:ilvl="1">
      <w:start w:val="1"/>
      <w:numFmt w:val="decimal"/>
      <w:isLgl/>
      <w:lvlText w:val="%1.%2"/>
      <w:lvlJc w:val="left"/>
      <w:pPr>
        <w:ind w:left="780" w:hanging="420"/>
      </w:pPr>
      <w:rPr>
        <w:rFonts w:hint="default"/>
      </w:rPr>
    </w:lvl>
    <w:lvl w:ilvl="2">
      <w:start w:val="1"/>
      <w:numFmt w:val="decimal"/>
      <w:lvlText w:val="%3.1"/>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51643A03"/>
    <w:multiLevelType w:val="hybridMultilevel"/>
    <w:tmpl w:val="9A80C358"/>
    <w:lvl w:ilvl="0" w:tplc="231AED3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8E76B9"/>
    <w:multiLevelType w:val="hybridMultilevel"/>
    <w:tmpl w:val="EAC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825890"/>
    <w:multiLevelType w:val="hybridMultilevel"/>
    <w:tmpl w:val="BCC42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4277E44"/>
    <w:multiLevelType w:val="hybridMultilevel"/>
    <w:tmpl w:val="D97AD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77F40AD"/>
    <w:multiLevelType w:val="hybridMultilevel"/>
    <w:tmpl w:val="E14A59C6"/>
    <w:lvl w:ilvl="0" w:tplc="231AED3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A5801B4"/>
    <w:multiLevelType w:val="hybridMultilevel"/>
    <w:tmpl w:val="AF68D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F013B1"/>
    <w:multiLevelType w:val="hybridMultilevel"/>
    <w:tmpl w:val="B47477D2"/>
    <w:lvl w:ilvl="0" w:tplc="231AED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EF44E34"/>
    <w:multiLevelType w:val="multilevel"/>
    <w:tmpl w:val="C00044AC"/>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9312FBA"/>
    <w:multiLevelType w:val="multilevel"/>
    <w:tmpl w:val="CC56AA1C"/>
    <w:lvl w:ilvl="0">
      <w:start w:val="1"/>
      <w:numFmt w:val="decimal"/>
      <w:lvlText w:val="%1."/>
      <w:lvlJc w:val="left"/>
      <w:pPr>
        <w:ind w:left="720" w:hanging="360"/>
      </w:pPr>
      <w:rPr>
        <w:b w:val="0"/>
      </w:rPr>
    </w:lvl>
    <w:lvl w:ilvl="1">
      <w:start w:val="1"/>
      <w:numFmt w:val="decimal"/>
      <w:isLgl/>
      <w:lvlText w:val="%1.%2"/>
      <w:lvlJc w:val="left"/>
      <w:pPr>
        <w:ind w:left="1140" w:hanging="420"/>
      </w:pPr>
      <w:rPr>
        <w:rFonts w:hint="default"/>
      </w:rPr>
    </w:lvl>
    <w:lvl w:ilvl="2">
      <w:start w:val="1"/>
      <w:numFmt w:val="decimal"/>
      <w:lvlText w:val="%3.1"/>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C353DC4"/>
    <w:multiLevelType w:val="hybridMultilevel"/>
    <w:tmpl w:val="7F5EDCFA"/>
    <w:lvl w:ilvl="0" w:tplc="A216ADD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4"/>
  </w:num>
  <w:num w:numId="7">
    <w:abstractNumId w:val="7"/>
  </w:num>
  <w:num w:numId="8">
    <w:abstractNumId w:val="8"/>
  </w:num>
  <w:num w:numId="9">
    <w:abstractNumId w:val="3"/>
  </w:num>
  <w:num w:numId="10">
    <w:abstractNumId w:val="15"/>
  </w:num>
  <w:num w:numId="11">
    <w:abstractNumId w:val="11"/>
  </w:num>
  <w:num w:numId="12">
    <w:abstractNumId w:val="0"/>
  </w:num>
  <w:num w:numId="13">
    <w:abstractNumId w:val="1"/>
  </w:num>
  <w:num w:numId="14">
    <w:abstractNumId w:val="2"/>
  </w:num>
  <w:num w:numId="15">
    <w:abstractNumId w:val="6"/>
  </w:num>
  <w:num w:numId="16">
    <w:abstractNumId w:val="12"/>
  </w:num>
  <w:num w:numId="17">
    <w:abstractNumId w:val="10"/>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C"/>
    <w:rsid w:val="000A158B"/>
    <w:rsid w:val="001A1A6F"/>
    <w:rsid w:val="001C4FDB"/>
    <w:rsid w:val="00223959"/>
    <w:rsid w:val="002C7A47"/>
    <w:rsid w:val="002F097B"/>
    <w:rsid w:val="00315C3E"/>
    <w:rsid w:val="0036487E"/>
    <w:rsid w:val="00404924"/>
    <w:rsid w:val="005108CC"/>
    <w:rsid w:val="00577FA7"/>
    <w:rsid w:val="005B1DBC"/>
    <w:rsid w:val="00615096"/>
    <w:rsid w:val="006D2DD9"/>
    <w:rsid w:val="007236FB"/>
    <w:rsid w:val="00742A90"/>
    <w:rsid w:val="00842D86"/>
    <w:rsid w:val="008514FA"/>
    <w:rsid w:val="00936041"/>
    <w:rsid w:val="009F70FD"/>
    <w:rsid w:val="00A7240E"/>
    <w:rsid w:val="00A834FB"/>
    <w:rsid w:val="00AC7E55"/>
    <w:rsid w:val="00AE60DE"/>
    <w:rsid w:val="00C64CBB"/>
    <w:rsid w:val="00CA4208"/>
    <w:rsid w:val="00CB056A"/>
    <w:rsid w:val="00D06F9C"/>
    <w:rsid w:val="00D35768"/>
    <w:rsid w:val="00D47A28"/>
    <w:rsid w:val="00F2306C"/>
    <w:rsid w:val="00F5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6C"/>
    <w:pPr>
      <w:ind w:left="720"/>
      <w:contextualSpacing/>
    </w:pPr>
  </w:style>
  <w:style w:type="paragraph" w:styleId="BalloonText">
    <w:name w:val="Balloon Text"/>
    <w:basedOn w:val="Normal"/>
    <w:link w:val="BalloonTextChar"/>
    <w:uiPriority w:val="99"/>
    <w:semiHidden/>
    <w:unhideWhenUsed/>
    <w:rsid w:val="006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D9"/>
    <w:rPr>
      <w:rFonts w:ascii="Tahoma" w:hAnsi="Tahoma" w:cs="Tahoma"/>
      <w:sz w:val="16"/>
      <w:szCs w:val="16"/>
    </w:rPr>
  </w:style>
  <w:style w:type="table" w:styleId="TableGrid">
    <w:name w:val="Table Grid"/>
    <w:basedOn w:val="TableNormal"/>
    <w:uiPriority w:val="59"/>
    <w:rsid w:val="00D0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A6F"/>
    <w:rPr>
      <w:color w:val="0000FF"/>
      <w:u w:val="single"/>
    </w:rPr>
  </w:style>
  <w:style w:type="paragraph" w:styleId="PlainText">
    <w:name w:val="Plain Text"/>
    <w:basedOn w:val="Normal"/>
    <w:link w:val="PlainTextChar"/>
    <w:uiPriority w:val="99"/>
    <w:unhideWhenUsed/>
    <w:rsid w:val="007236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6FB"/>
    <w:rPr>
      <w:rFonts w:ascii="Calibri" w:hAnsi="Calibri"/>
      <w:szCs w:val="21"/>
    </w:rPr>
  </w:style>
  <w:style w:type="paragraph" w:styleId="Header">
    <w:name w:val="header"/>
    <w:basedOn w:val="Normal"/>
    <w:link w:val="HeaderChar"/>
    <w:uiPriority w:val="99"/>
    <w:unhideWhenUsed/>
    <w:rsid w:val="00D35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68"/>
  </w:style>
  <w:style w:type="paragraph" w:styleId="Footer">
    <w:name w:val="footer"/>
    <w:basedOn w:val="Normal"/>
    <w:link w:val="FooterChar"/>
    <w:uiPriority w:val="99"/>
    <w:unhideWhenUsed/>
    <w:rsid w:val="00D35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6C"/>
    <w:pPr>
      <w:ind w:left="720"/>
      <w:contextualSpacing/>
    </w:pPr>
  </w:style>
  <w:style w:type="paragraph" w:styleId="BalloonText">
    <w:name w:val="Balloon Text"/>
    <w:basedOn w:val="Normal"/>
    <w:link w:val="BalloonTextChar"/>
    <w:uiPriority w:val="99"/>
    <w:semiHidden/>
    <w:unhideWhenUsed/>
    <w:rsid w:val="006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D9"/>
    <w:rPr>
      <w:rFonts w:ascii="Tahoma" w:hAnsi="Tahoma" w:cs="Tahoma"/>
      <w:sz w:val="16"/>
      <w:szCs w:val="16"/>
    </w:rPr>
  </w:style>
  <w:style w:type="table" w:styleId="TableGrid">
    <w:name w:val="Table Grid"/>
    <w:basedOn w:val="TableNormal"/>
    <w:uiPriority w:val="59"/>
    <w:rsid w:val="00D0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A6F"/>
    <w:rPr>
      <w:color w:val="0000FF"/>
      <w:u w:val="single"/>
    </w:rPr>
  </w:style>
  <w:style w:type="paragraph" w:styleId="PlainText">
    <w:name w:val="Plain Text"/>
    <w:basedOn w:val="Normal"/>
    <w:link w:val="PlainTextChar"/>
    <w:uiPriority w:val="99"/>
    <w:unhideWhenUsed/>
    <w:rsid w:val="007236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6FB"/>
    <w:rPr>
      <w:rFonts w:ascii="Calibri" w:hAnsi="Calibri"/>
      <w:szCs w:val="21"/>
    </w:rPr>
  </w:style>
  <w:style w:type="paragraph" w:styleId="Header">
    <w:name w:val="header"/>
    <w:basedOn w:val="Normal"/>
    <w:link w:val="HeaderChar"/>
    <w:uiPriority w:val="99"/>
    <w:unhideWhenUsed/>
    <w:rsid w:val="00D35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68"/>
  </w:style>
  <w:style w:type="paragraph" w:styleId="Footer">
    <w:name w:val="footer"/>
    <w:basedOn w:val="Normal"/>
    <w:link w:val="FooterChar"/>
    <w:uiPriority w:val="99"/>
    <w:unhideWhenUsed/>
    <w:rsid w:val="00D35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994">
      <w:bodyDiv w:val="1"/>
      <w:marLeft w:val="0"/>
      <w:marRight w:val="0"/>
      <w:marTop w:val="0"/>
      <w:marBottom w:val="0"/>
      <w:divBdr>
        <w:top w:val="none" w:sz="0" w:space="0" w:color="auto"/>
        <w:left w:val="none" w:sz="0" w:space="0" w:color="auto"/>
        <w:bottom w:val="none" w:sz="0" w:space="0" w:color="auto"/>
        <w:right w:val="none" w:sz="0" w:space="0" w:color="auto"/>
      </w:divBdr>
    </w:div>
    <w:div w:id="241767344">
      <w:bodyDiv w:val="1"/>
      <w:marLeft w:val="0"/>
      <w:marRight w:val="0"/>
      <w:marTop w:val="0"/>
      <w:marBottom w:val="0"/>
      <w:divBdr>
        <w:top w:val="none" w:sz="0" w:space="0" w:color="auto"/>
        <w:left w:val="none" w:sz="0" w:space="0" w:color="auto"/>
        <w:bottom w:val="none" w:sz="0" w:space="0" w:color="auto"/>
        <w:right w:val="none" w:sz="0" w:space="0" w:color="auto"/>
      </w:divBdr>
    </w:div>
    <w:div w:id="909123645">
      <w:bodyDiv w:val="1"/>
      <w:marLeft w:val="0"/>
      <w:marRight w:val="0"/>
      <w:marTop w:val="0"/>
      <w:marBottom w:val="0"/>
      <w:divBdr>
        <w:top w:val="none" w:sz="0" w:space="0" w:color="auto"/>
        <w:left w:val="none" w:sz="0" w:space="0" w:color="auto"/>
        <w:bottom w:val="none" w:sz="0" w:space="0" w:color="auto"/>
        <w:right w:val="none" w:sz="0" w:space="0" w:color="auto"/>
      </w:divBdr>
    </w:div>
    <w:div w:id="1031616374">
      <w:bodyDiv w:val="1"/>
      <w:marLeft w:val="0"/>
      <w:marRight w:val="0"/>
      <w:marTop w:val="0"/>
      <w:marBottom w:val="0"/>
      <w:divBdr>
        <w:top w:val="none" w:sz="0" w:space="0" w:color="auto"/>
        <w:left w:val="none" w:sz="0" w:space="0" w:color="auto"/>
        <w:bottom w:val="none" w:sz="0" w:space="0" w:color="auto"/>
        <w:right w:val="none" w:sz="0" w:space="0" w:color="auto"/>
      </w:divBdr>
    </w:div>
    <w:div w:id="1115754697">
      <w:bodyDiv w:val="1"/>
      <w:marLeft w:val="0"/>
      <w:marRight w:val="0"/>
      <w:marTop w:val="0"/>
      <w:marBottom w:val="0"/>
      <w:divBdr>
        <w:top w:val="none" w:sz="0" w:space="0" w:color="auto"/>
        <w:left w:val="none" w:sz="0" w:space="0" w:color="auto"/>
        <w:bottom w:val="none" w:sz="0" w:space="0" w:color="auto"/>
        <w:right w:val="none" w:sz="0" w:space="0" w:color="auto"/>
      </w:divBdr>
    </w:div>
    <w:div w:id="1131484267">
      <w:bodyDiv w:val="1"/>
      <w:marLeft w:val="0"/>
      <w:marRight w:val="0"/>
      <w:marTop w:val="0"/>
      <w:marBottom w:val="0"/>
      <w:divBdr>
        <w:top w:val="none" w:sz="0" w:space="0" w:color="auto"/>
        <w:left w:val="none" w:sz="0" w:space="0" w:color="auto"/>
        <w:bottom w:val="none" w:sz="0" w:space="0" w:color="auto"/>
        <w:right w:val="none" w:sz="0" w:space="0" w:color="auto"/>
      </w:divBdr>
    </w:div>
    <w:div w:id="1139689133">
      <w:bodyDiv w:val="1"/>
      <w:marLeft w:val="0"/>
      <w:marRight w:val="0"/>
      <w:marTop w:val="0"/>
      <w:marBottom w:val="0"/>
      <w:divBdr>
        <w:top w:val="none" w:sz="0" w:space="0" w:color="auto"/>
        <w:left w:val="none" w:sz="0" w:space="0" w:color="auto"/>
        <w:bottom w:val="none" w:sz="0" w:space="0" w:color="auto"/>
        <w:right w:val="none" w:sz="0" w:space="0" w:color="auto"/>
      </w:divBdr>
    </w:div>
    <w:div w:id="1150638698">
      <w:bodyDiv w:val="1"/>
      <w:marLeft w:val="0"/>
      <w:marRight w:val="0"/>
      <w:marTop w:val="0"/>
      <w:marBottom w:val="0"/>
      <w:divBdr>
        <w:top w:val="none" w:sz="0" w:space="0" w:color="auto"/>
        <w:left w:val="none" w:sz="0" w:space="0" w:color="auto"/>
        <w:bottom w:val="none" w:sz="0" w:space="0" w:color="auto"/>
        <w:right w:val="none" w:sz="0" w:space="0" w:color="auto"/>
      </w:divBdr>
    </w:div>
    <w:div w:id="1311859167">
      <w:bodyDiv w:val="1"/>
      <w:marLeft w:val="0"/>
      <w:marRight w:val="0"/>
      <w:marTop w:val="0"/>
      <w:marBottom w:val="0"/>
      <w:divBdr>
        <w:top w:val="none" w:sz="0" w:space="0" w:color="auto"/>
        <w:left w:val="none" w:sz="0" w:space="0" w:color="auto"/>
        <w:bottom w:val="none" w:sz="0" w:space="0" w:color="auto"/>
        <w:right w:val="none" w:sz="0" w:space="0" w:color="auto"/>
      </w:divBdr>
    </w:div>
    <w:div w:id="1328362416">
      <w:bodyDiv w:val="1"/>
      <w:marLeft w:val="0"/>
      <w:marRight w:val="0"/>
      <w:marTop w:val="0"/>
      <w:marBottom w:val="0"/>
      <w:divBdr>
        <w:top w:val="none" w:sz="0" w:space="0" w:color="auto"/>
        <w:left w:val="none" w:sz="0" w:space="0" w:color="auto"/>
        <w:bottom w:val="none" w:sz="0" w:space="0" w:color="auto"/>
        <w:right w:val="none" w:sz="0" w:space="0" w:color="auto"/>
      </w:divBdr>
    </w:div>
    <w:div w:id="1584333361">
      <w:bodyDiv w:val="1"/>
      <w:marLeft w:val="0"/>
      <w:marRight w:val="0"/>
      <w:marTop w:val="0"/>
      <w:marBottom w:val="0"/>
      <w:divBdr>
        <w:top w:val="none" w:sz="0" w:space="0" w:color="auto"/>
        <w:left w:val="none" w:sz="0" w:space="0" w:color="auto"/>
        <w:bottom w:val="none" w:sz="0" w:space="0" w:color="auto"/>
        <w:right w:val="none" w:sz="0" w:space="0" w:color="auto"/>
      </w:divBdr>
    </w:div>
    <w:div w:id="1824001506">
      <w:bodyDiv w:val="1"/>
      <w:marLeft w:val="0"/>
      <w:marRight w:val="0"/>
      <w:marTop w:val="0"/>
      <w:marBottom w:val="0"/>
      <w:divBdr>
        <w:top w:val="none" w:sz="0" w:space="0" w:color="auto"/>
        <w:left w:val="none" w:sz="0" w:space="0" w:color="auto"/>
        <w:bottom w:val="none" w:sz="0" w:space="0" w:color="auto"/>
        <w:right w:val="none" w:sz="0" w:space="0" w:color="auto"/>
      </w:divBdr>
    </w:div>
    <w:div w:id="2026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on.morley@loca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al.gov.uk/care-support-reform//journal_content/56/10180/6301395/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Edley</dc:creator>
  <cp:lastModifiedBy>Joseph Cormack</cp:lastModifiedBy>
  <cp:revision>5</cp:revision>
  <cp:lastPrinted>2014-06-27T14:03:00Z</cp:lastPrinted>
  <dcterms:created xsi:type="dcterms:W3CDTF">2014-07-01T15:51:00Z</dcterms:created>
  <dcterms:modified xsi:type="dcterms:W3CDTF">2014-07-11T09:53:00Z</dcterms:modified>
</cp:coreProperties>
</file>

<file path=docProps/custom.xml><?xml version="1.0" encoding="utf-8"?>
<op:Properties xmlns:op="http://schemas.openxmlformats.org/officeDocument/2006/custom-properties"/>
</file>